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7C11" w14:textId="77777777" w:rsidR="00BD5E2B" w:rsidRPr="009A6824" w:rsidRDefault="00BD5E2B" w:rsidP="00BD5E2B">
      <w:pPr>
        <w:pStyle w:val="Sidhuvud"/>
        <w:rPr>
          <w:b/>
        </w:rPr>
      </w:pPr>
      <w:bookmarkStart w:id="0" w:name="_GoBack"/>
      <w:bookmarkEnd w:id="0"/>
    </w:p>
    <w:p w14:paraId="70A76D4B" w14:textId="77777777" w:rsidR="00BD5E2B" w:rsidRPr="0084153D" w:rsidRDefault="00BD5E2B" w:rsidP="00BD5E2B">
      <w:pPr>
        <w:pStyle w:val="Sidhuvud"/>
        <w:rPr>
          <w:b/>
        </w:rPr>
      </w:pPr>
    </w:p>
    <w:p w14:paraId="6218BD45" w14:textId="77777777" w:rsidR="00BD5E2B" w:rsidRDefault="00BD5E2B" w:rsidP="00BD5E2B">
      <w:bookmarkStart w:id="1" w:name="_Ref89487972"/>
      <w:bookmarkEnd w:id="1"/>
    </w:p>
    <w:p w14:paraId="6A21F6FA" w14:textId="77777777" w:rsidR="00BD5E2B" w:rsidRDefault="00BD5E2B" w:rsidP="00BD5E2B"/>
    <w:p w14:paraId="340CB8C7" w14:textId="77777777" w:rsidR="00BD5E2B" w:rsidRDefault="00BD5E2B" w:rsidP="00BD5E2B"/>
    <w:p w14:paraId="6719699B" w14:textId="77777777" w:rsidR="00BD5E2B" w:rsidRDefault="00BD5E2B" w:rsidP="00BD5E2B">
      <w:pPr>
        <w:pStyle w:val="Sidhuvud"/>
      </w:pPr>
    </w:p>
    <w:p w14:paraId="54F54BCE" w14:textId="77777777" w:rsidR="00BD5E2B" w:rsidRDefault="00BD5E2B" w:rsidP="00BD5E2B">
      <w:pPr>
        <w:pStyle w:val="Sidhuvud"/>
      </w:pPr>
    </w:p>
    <w:p w14:paraId="6169F846" w14:textId="77777777" w:rsidR="00BD5E2B" w:rsidRDefault="00BD5E2B" w:rsidP="00BD5E2B">
      <w:pPr>
        <w:pStyle w:val="Sidhuvud"/>
      </w:pPr>
    </w:p>
    <w:p w14:paraId="3966787C" w14:textId="77777777" w:rsidR="00BD5E2B" w:rsidRPr="00BD5E2B" w:rsidRDefault="00BD5E2B" w:rsidP="00BD5E2B">
      <w:pPr>
        <w:pStyle w:val="NavetRubrik"/>
        <w:ind w:left="0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E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Navet</w:t>
      </w:r>
    </w:p>
    <w:p w14:paraId="2B290BD5" w14:textId="77777777" w:rsidR="00BD5E2B" w:rsidRDefault="00BD5E2B" w:rsidP="00BD5E2B">
      <w:pPr>
        <w:spacing w:after="0" w:line="240" w:lineRule="auto"/>
        <w:jc w:val="center"/>
      </w:pPr>
    </w:p>
    <w:p w14:paraId="60B7BB99" w14:textId="77777777" w:rsidR="00BD5E2B" w:rsidRDefault="00BD5E2B" w:rsidP="00BD5E2B">
      <w:pPr>
        <w:spacing w:after="0" w:line="240" w:lineRule="auto"/>
        <w:jc w:val="center"/>
      </w:pPr>
    </w:p>
    <w:p w14:paraId="03A4D8E4" w14:textId="77777777" w:rsidR="00BD5E2B" w:rsidRDefault="00BD5E2B" w:rsidP="00BD5E2B">
      <w:pPr>
        <w:spacing w:after="0" w:line="240" w:lineRule="auto"/>
        <w:jc w:val="center"/>
      </w:pPr>
    </w:p>
    <w:p w14:paraId="6621636A" w14:textId="77777777" w:rsidR="00BD5E2B" w:rsidRDefault="00BD5E2B" w:rsidP="00BD5E2B">
      <w:pPr>
        <w:spacing w:after="0" w:line="240" w:lineRule="auto"/>
        <w:jc w:val="center"/>
      </w:pPr>
    </w:p>
    <w:p w14:paraId="29EFC961" w14:textId="77777777" w:rsidR="00BD5E2B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lastRenderedPageBreak/>
        <w:t>AVISERING AV</w:t>
      </w:r>
    </w:p>
    <w:p w14:paraId="6F0D48FB" w14:textId="77777777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5256F">
        <w:rPr>
          <w:rFonts w:ascii="Book Antiqua" w:hAnsi="Book Antiqua"/>
          <w:sz w:val="40"/>
          <w:szCs w:val="40"/>
        </w:rPr>
        <w:t>FOLKBOKFÖRINGSUPPGIFTER</w:t>
      </w:r>
    </w:p>
    <w:p w14:paraId="6BB5AE9B" w14:textId="77777777" w:rsidR="00BD5E2B" w:rsidRPr="00B5256F" w:rsidRDefault="00BD5E2B" w:rsidP="00BD5E2B">
      <w:pPr>
        <w:spacing w:after="0" w:line="240" w:lineRule="auto"/>
        <w:jc w:val="center"/>
      </w:pPr>
    </w:p>
    <w:p w14:paraId="33F86007" w14:textId="77777777" w:rsidR="00BD5E2B" w:rsidRPr="00B5256F" w:rsidRDefault="00BD5E2B" w:rsidP="00BD5E2B">
      <w:pPr>
        <w:spacing w:after="0" w:line="240" w:lineRule="auto"/>
        <w:jc w:val="center"/>
      </w:pPr>
    </w:p>
    <w:p w14:paraId="5A88BFC9" w14:textId="77777777" w:rsidR="00BD5E2B" w:rsidRPr="00B5256F" w:rsidRDefault="00BD5E2B" w:rsidP="00BD5E2B">
      <w:pPr>
        <w:spacing w:after="0" w:line="240" w:lineRule="auto"/>
        <w:jc w:val="center"/>
      </w:pPr>
    </w:p>
    <w:p w14:paraId="4B327AA7" w14:textId="77777777" w:rsidR="00BD5E2B" w:rsidRPr="00B5256F" w:rsidRDefault="00BD5E2B" w:rsidP="00BD5E2B">
      <w:pPr>
        <w:spacing w:after="0" w:line="240" w:lineRule="auto"/>
        <w:jc w:val="center"/>
      </w:pPr>
    </w:p>
    <w:p w14:paraId="6A984370" w14:textId="77777777" w:rsidR="00BD5E2B" w:rsidRPr="00B5256F" w:rsidRDefault="00BD5E2B" w:rsidP="00BD5E2B">
      <w:pPr>
        <w:spacing w:after="0" w:line="240" w:lineRule="auto"/>
        <w:jc w:val="center"/>
      </w:pPr>
    </w:p>
    <w:p w14:paraId="60D08418" w14:textId="15EFA069" w:rsidR="00540CC1" w:rsidRPr="00B5256F" w:rsidRDefault="008C3DAA" w:rsidP="00540CC1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Fylla i beställning för</w:t>
      </w:r>
      <w:r w:rsidR="00540CC1">
        <w:rPr>
          <w:rFonts w:ascii="Book Antiqua" w:hAnsi="Book Antiqua"/>
          <w:b/>
          <w:bCs/>
          <w:sz w:val="40"/>
          <w:szCs w:val="40"/>
        </w:rPr>
        <w:br/>
      </w:r>
      <w:r w:rsidR="00870EE0" w:rsidRPr="00870EE0">
        <w:rPr>
          <w:rFonts w:ascii="Book Antiqua" w:hAnsi="Book Antiqua"/>
          <w:b/>
          <w:bCs/>
          <w:i/>
          <w:sz w:val="40"/>
          <w:szCs w:val="40"/>
        </w:rPr>
        <w:t>F</w:t>
      </w:r>
      <w:r w:rsidR="00540CC1" w:rsidRPr="00870EE0">
        <w:rPr>
          <w:rFonts w:ascii="Book Antiqua" w:hAnsi="Book Antiqua"/>
          <w:b/>
          <w:bCs/>
          <w:i/>
          <w:sz w:val="40"/>
          <w:szCs w:val="40"/>
        </w:rPr>
        <w:t>olkbokföringsuppgifter för offentliga aktörer - SOAP</w:t>
      </w:r>
    </w:p>
    <w:p w14:paraId="6E6019AB" w14:textId="73BAD028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77C5AA3B" w14:textId="77777777" w:rsidR="00BD5E2B" w:rsidRDefault="00BD5E2B">
      <w:pPr>
        <w:spacing w:line="276" w:lineRule="auto"/>
      </w:pPr>
    </w:p>
    <w:p w14:paraId="75209609" w14:textId="77777777" w:rsidR="00A53330" w:rsidRDefault="00BD5E2B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1613010002"/>
        <w:docPartObj>
          <w:docPartGallery w:val="Table of Contents"/>
          <w:docPartUnique/>
        </w:docPartObj>
      </w:sdtPr>
      <w:sdtEndPr/>
      <w:sdtContent>
        <w:p w14:paraId="7E28DA2A" w14:textId="77777777" w:rsidR="00A53330" w:rsidRDefault="00A53330">
          <w:pPr>
            <w:pStyle w:val="Innehllsfrteckningsrubrik"/>
          </w:pPr>
          <w:r>
            <w:t>Innehållsförteckning</w:t>
          </w:r>
        </w:p>
        <w:p w14:paraId="1D2AF199" w14:textId="3475B766" w:rsidR="00AA3984" w:rsidRDefault="00A53330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895905" w:history="1">
            <w:r w:rsidR="00AA3984" w:rsidRPr="00AA746A">
              <w:rPr>
                <w:rStyle w:val="Hyperlnk"/>
                <w:noProof/>
              </w:rPr>
              <w:t>1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Förberedelser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_Toc97895905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3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13833B53" w14:textId="6D07443A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06" w:history="1">
            <w:r w:rsidR="00AA3984" w:rsidRPr="00AA746A">
              <w:rPr>
                <w:rStyle w:val="Hyperlnk"/>
                <w:noProof/>
              </w:rPr>
              <w:t>1.1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Navets dokumentation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_Toc97895906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3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2C87903B" w14:textId="1078AB28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07" w:history="1">
            <w:r w:rsidR="00AA3984" w:rsidRPr="00AA746A">
              <w:rPr>
                <w:rStyle w:val="Hyperlnk"/>
                <w:noProof/>
              </w:rPr>
              <w:t>1.2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Identifiera vilken tjänst som önskas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_Toc97895907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3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67B5004C" w14:textId="438A2D59" w:rsidR="00AA3984" w:rsidRDefault="00EB65AD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08" w:history="1">
            <w:r w:rsidR="00AA3984" w:rsidRPr="00AA746A">
              <w:rPr>
                <w:rStyle w:val="Hyperlnk"/>
                <w:noProof/>
              </w:rPr>
              <w:t>2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Blankettens olika delar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_Toc97895908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3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25D94DC9" w14:textId="21BF0B97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09" w:history="1">
            <w:r w:rsidR="00AA3984" w:rsidRPr="00AA746A">
              <w:rPr>
                <w:rStyle w:val="Hyperlnk"/>
                <w:noProof/>
              </w:rPr>
              <w:t>2.1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Kund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_Toc97895909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3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1C89DA42" w14:textId="0DDBC7F0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0" w:history="1">
            <w:r w:rsidR="00AA3984" w:rsidRPr="00AA746A">
              <w:rPr>
                <w:rStyle w:val="Hyperlnk"/>
                <w:noProof/>
              </w:rPr>
              <w:t>2.2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Underskrift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_Toc97895910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3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6F86DF54" w14:textId="2998C1E1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1" w:history="1">
            <w:r w:rsidR="00AA3984" w:rsidRPr="00AA746A">
              <w:rPr>
                <w:rStyle w:val="Hyperlnk"/>
                <w:noProof/>
              </w:rPr>
              <w:t>2.3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Uppgifter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_Toc97895911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2432930D" w14:textId="391CB9C8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2" w:history="1">
            <w:r w:rsidR="00AA3984" w:rsidRPr="00AA746A">
              <w:rPr>
                <w:rStyle w:val="Hyperlnk"/>
                <w:noProof/>
              </w:rPr>
              <w:t>2.4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Uttagstyp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_Toc97895912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4340252D" w14:textId="31AE7E68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3" w:history="1">
            <w:r w:rsidR="00AA3984" w:rsidRPr="00AA746A">
              <w:rPr>
                <w:rStyle w:val="Hyperlnk"/>
                <w:noProof/>
              </w:rPr>
              <w:t>2.5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Personkategori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_Toc97895913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0EDF05D1" w14:textId="6BC07F91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4" w:history="1">
            <w:r w:rsidR="00AA3984" w:rsidRPr="00AA746A">
              <w:rPr>
                <w:rStyle w:val="Hyperlnk"/>
                <w:noProof/>
              </w:rPr>
              <w:t>2.6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Geografiskt område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_Toc97895914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1CEEEDEE" w14:textId="7DE0564F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5" w:history="1">
            <w:r w:rsidR="00AA3984" w:rsidRPr="00AA746A">
              <w:rPr>
                <w:rStyle w:val="Hyperlnk"/>
                <w:noProof/>
              </w:rPr>
              <w:t>2.7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Avgränsningar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_Toc97895915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152A967C" w14:textId="7596A07D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6" w:history="1">
            <w:r w:rsidR="00AA3984" w:rsidRPr="00AA746A">
              <w:rPr>
                <w:rStyle w:val="Hyperlnk"/>
                <w:noProof/>
              </w:rPr>
              <w:t>2.8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Avgränsningar, endast vid urval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_Toc97895916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1DDBD06A" w14:textId="3F53E778" w:rsidR="00AA3984" w:rsidRDefault="00EB65AD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7" w:history="1">
            <w:r w:rsidR="00AA3984" w:rsidRPr="00AA746A">
              <w:rPr>
                <w:rStyle w:val="Hyperlnk"/>
                <w:noProof/>
              </w:rPr>
              <w:t>2.9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Periodicitet vid urval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_Toc97895917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14D74349" w14:textId="4C545FD7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8" w:history="1">
            <w:r w:rsidR="00AA3984" w:rsidRPr="00AA746A">
              <w:rPr>
                <w:rStyle w:val="Hyperlnk"/>
                <w:noProof/>
              </w:rPr>
              <w:t>2.10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Periodicitet vid ändringsavisering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_Toc97895918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4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213CF3A8" w14:textId="31EAF047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19" w:history="1">
            <w:r w:rsidR="00AA3984" w:rsidRPr="00AA746A">
              <w:rPr>
                <w:rStyle w:val="Hyperlnk"/>
                <w:noProof/>
              </w:rPr>
              <w:t>2.11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Sekretessmarkerade personer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_Toc97895919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3A5C26FC" w14:textId="17378EF9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0" w:history="1">
            <w:r w:rsidR="00AA3984" w:rsidRPr="00AA746A">
              <w:rPr>
                <w:rStyle w:val="Hyperlnk"/>
                <w:noProof/>
              </w:rPr>
              <w:t>2.12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Sekretesstillägg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_Toc97895920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7C5058CD" w14:textId="6D0261E0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1" w:history="1">
            <w:r w:rsidR="00AA3984" w:rsidRPr="00AA746A">
              <w:rPr>
                <w:rStyle w:val="Hyperlnk"/>
                <w:noProof/>
              </w:rPr>
              <w:t>2.13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Personer med skyddad folkbokföring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_Toc97895921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316BA6B6" w14:textId="0F17A472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2" w:history="1">
            <w:r w:rsidR="00AA3984" w:rsidRPr="00AA746A">
              <w:rPr>
                <w:rStyle w:val="Hyperlnk"/>
                <w:noProof/>
              </w:rPr>
              <w:t>2.14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Tillägg vid skyddad folkbokföring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_Toc97895922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09E75FE0" w14:textId="4E8535D8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3" w:history="1">
            <w:r w:rsidR="00AA3984" w:rsidRPr="00AA746A">
              <w:rPr>
                <w:rStyle w:val="Hyperlnk"/>
                <w:noProof/>
              </w:rPr>
              <w:t>2.15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Medium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_Toc97895923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0C55B9FE" w14:textId="68FBF811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4" w:history="1">
            <w:r w:rsidR="00AA3984" w:rsidRPr="00AA746A">
              <w:rPr>
                <w:rStyle w:val="Hyperlnk"/>
                <w:noProof/>
              </w:rPr>
              <w:t>2.16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Posttyp (endast vid ändringsavisering)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_Toc97895924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4FCCFFCB" w14:textId="25E5A0D3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5" w:history="1">
            <w:r w:rsidR="00AA3984" w:rsidRPr="00AA746A">
              <w:rPr>
                <w:rStyle w:val="Hyperlnk"/>
                <w:noProof/>
              </w:rPr>
              <w:t>2.17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Format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_Toc97895925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067DE345" w14:textId="7C208BBB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6" w:history="1">
            <w:r w:rsidR="00AA3984" w:rsidRPr="00AA746A">
              <w:rPr>
                <w:rStyle w:val="Hyperlnk"/>
                <w:noProof/>
              </w:rPr>
              <w:t>2.18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Sorteringsordning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_Toc97895926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26847D59" w14:textId="551059C1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7" w:history="1">
            <w:r w:rsidR="00AA3984" w:rsidRPr="00AA746A">
              <w:rPr>
                <w:rStyle w:val="Hyperlnk"/>
                <w:noProof/>
              </w:rPr>
              <w:t>2.19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Datum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_Toc97895927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43C98A69" w14:textId="0ECA9158" w:rsidR="00AA3984" w:rsidRDefault="00EB65AD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8" w:history="1">
            <w:r w:rsidR="00AA3984" w:rsidRPr="00AA746A">
              <w:rPr>
                <w:rStyle w:val="Hyperlnk"/>
                <w:noProof/>
              </w:rPr>
              <w:t>2.20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Övrigt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_Toc97895928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25CFB823" w14:textId="5E89119E" w:rsidR="00AA3984" w:rsidRDefault="00EB65AD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7895929" w:history="1">
            <w:r w:rsidR="00AA3984" w:rsidRPr="00AA746A">
              <w:rPr>
                <w:rStyle w:val="Hyperlnk"/>
                <w:noProof/>
              </w:rPr>
              <w:t>3</w:t>
            </w:r>
            <w:r w:rsidR="00AA3984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AA3984" w:rsidRPr="00AA746A">
              <w:rPr>
                <w:rStyle w:val="Hyperlnk"/>
                <w:noProof/>
              </w:rPr>
              <w:t>När beställningen är infylld ovh underskriven</w:t>
            </w:r>
            <w:r w:rsidR="00AA3984">
              <w:rPr>
                <w:noProof/>
                <w:webHidden/>
              </w:rPr>
              <w:tab/>
            </w:r>
            <w:r w:rsidR="00AA3984">
              <w:rPr>
                <w:noProof/>
                <w:webHidden/>
              </w:rPr>
              <w:fldChar w:fldCharType="begin"/>
            </w:r>
            <w:r w:rsidR="00AA3984">
              <w:rPr>
                <w:noProof/>
                <w:webHidden/>
              </w:rPr>
              <w:instrText xml:space="preserve"> PAGEREF _Toc97895929 \h </w:instrText>
            </w:r>
            <w:r w:rsidR="00AA3984">
              <w:rPr>
                <w:noProof/>
                <w:webHidden/>
              </w:rPr>
            </w:r>
            <w:r w:rsidR="00AA3984">
              <w:rPr>
                <w:noProof/>
                <w:webHidden/>
              </w:rPr>
              <w:fldChar w:fldCharType="separate"/>
            </w:r>
            <w:r w:rsidR="00AA3984">
              <w:rPr>
                <w:noProof/>
                <w:webHidden/>
              </w:rPr>
              <w:t>5</w:t>
            </w:r>
            <w:r w:rsidR="00AA3984">
              <w:rPr>
                <w:noProof/>
                <w:webHidden/>
              </w:rPr>
              <w:fldChar w:fldCharType="end"/>
            </w:r>
          </w:hyperlink>
        </w:p>
        <w:p w14:paraId="39A361E4" w14:textId="3DCA83B1" w:rsidR="00A53330" w:rsidRDefault="00A53330">
          <w:r>
            <w:rPr>
              <w:b/>
              <w:bCs/>
            </w:rPr>
            <w:fldChar w:fldCharType="end"/>
          </w:r>
        </w:p>
      </w:sdtContent>
    </w:sdt>
    <w:p w14:paraId="4BEF336E" w14:textId="77777777" w:rsidR="007A73F5" w:rsidRDefault="007A73F5" w:rsidP="001F322E">
      <w:pPr>
        <w:spacing w:line="276" w:lineRule="auto"/>
      </w:pPr>
    </w:p>
    <w:p w14:paraId="60070236" w14:textId="77777777" w:rsidR="007821AF" w:rsidRDefault="007821AF">
      <w:pPr>
        <w:spacing w:line="276" w:lineRule="auto"/>
      </w:pPr>
      <w:r>
        <w:br w:type="page"/>
      </w:r>
    </w:p>
    <w:p w14:paraId="07ECBEB7" w14:textId="44A8EAC6" w:rsidR="006C59D8" w:rsidRDefault="001642D9" w:rsidP="006C59D8">
      <w:pPr>
        <w:pStyle w:val="Rubrik1"/>
      </w:pPr>
      <w:bookmarkStart w:id="2" w:name="_Toc97895905"/>
      <w:r>
        <w:lastRenderedPageBreak/>
        <w:t>Förberedelser</w:t>
      </w:r>
      <w:bookmarkEnd w:id="2"/>
    </w:p>
    <w:p w14:paraId="3041F67C" w14:textId="64FA9898" w:rsidR="00C01448" w:rsidRDefault="00C01448" w:rsidP="001642D9">
      <w:pPr>
        <w:pStyle w:val="Rubrik2"/>
      </w:pPr>
      <w:bookmarkStart w:id="3" w:name="_Toc97895906"/>
      <w:r>
        <w:t>Navets dokumentation</w:t>
      </w:r>
      <w:bookmarkEnd w:id="3"/>
    </w:p>
    <w:p w14:paraId="583D264B" w14:textId="0EC06A6E" w:rsidR="00C01448" w:rsidRDefault="00C01448" w:rsidP="00C01448">
      <w:r>
        <w:t>För närvarande pågår en generell uppdatering av all dokumentation för Navet vilket gör att det kan finnas redunda</w:t>
      </w:r>
      <w:r w:rsidR="0098071F">
        <w:t>n</w:t>
      </w:r>
      <w:r>
        <w:t xml:space="preserve">t och motstridig information i olika dokument till dess </w:t>
      </w:r>
      <w:r w:rsidR="0005746D">
        <w:t xml:space="preserve">att </w:t>
      </w:r>
      <w:r>
        <w:t xml:space="preserve">all information uppdaterats. För att fylla i en korrekt beställning för tjänsten </w:t>
      </w:r>
      <w:r w:rsidR="008076B4" w:rsidRPr="009A7F59">
        <w:rPr>
          <w:i/>
        </w:rPr>
        <w:t>Folkbokföringsuppgifter för offentliga aktörer - SOAP</w:t>
      </w:r>
      <w:r w:rsidR="008076B4">
        <w:t xml:space="preserve"> </w:t>
      </w:r>
      <w:r>
        <w:t xml:space="preserve">bör detta dokument följas </w:t>
      </w:r>
      <w:r w:rsidR="0005746D">
        <w:t>även om blanketten</w:t>
      </w:r>
      <w:r w:rsidR="00E373A6">
        <w:t xml:space="preserve"> hänvisar till </w:t>
      </w:r>
      <w:r w:rsidR="00870EE0">
        <w:t xml:space="preserve">Navets </w:t>
      </w:r>
      <w:r w:rsidR="00E373A6">
        <w:t>All</w:t>
      </w:r>
      <w:r w:rsidR="00D17575">
        <w:t>m</w:t>
      </w:r>
      <w:r w:rsidR="00E373A6">
        <w:t>änna beskrivning</w:t>
      </w:r>
      <w:r w:rsidR="0005746D">
        <w:t xml:space="preserve"> </w:t>
      </w:r>
      <w:r w:rsidR="00E373A6">
        <w:t>(AB) och Tekniska beskrivning</w:t>
      </w:r>
      <w:r w:rsidR="0005746D">
        <w:t xml:space="preserve"> </w:t>
      </w:r>
      <w:r w:rsidR="00E373A6">
        <w:t>(TB).</w:t>
      </w:r>
    </w:p>
    <w:p w14:paraId="3337DAA3" w14:textId="3873098B" w:rsidR="006C59D8" w:rsidRDefault="001642D9" w:rsidP="001642D9">
      <w:pPr>
        <w:pStyle w:val="Rubrik2"/>
      </w:pPr>
      <w:bookmarkStart w:id="4" w:name="_Toc97895907"/>
      <w:r>
        <w:t>Identifiera vilken tjänst som önskas</w:t>
      </w:r>
      <w:bookmarkEnd w:id="4"/>
    </w:p>
    <w:p w14:paraId="00CB8100" w14:textId="23F52B09" w:rsidR="006C59D8" w:rsidRDefault="001642D9" w:rsidP="006C59D8">
      <w:r>
        <w:t>Detta dokument beskriver hur beställningsblankett</w:t>
      </w:r>
      <w:r w:rsidR="00C01448">
        <w:t xml:space="preserve"> Navet (</w:t>
      </w:r>
      <w:r w:rsidR="0005746D">
        <w:t xml:space="preserve">SKV </w:t>
      </w:r>
      <w:r w:rsidR="00C01448">
        <w:t xml:space="preserve">7777) ska fyllas i för tjänsten </w:t>
      </w:r>
      <w:r w:rsidR="008076B4" w:rsidRPr="00870EE0">
        <w:rPr>
          <w:i/>
        </w:rPr>
        <w:t>Folkbokföringsuppgifter för offentliga aktörer - SOAP</w:t>
      </w:r>
      <w:r w:rsidR="00C01448" w:rsidRPr="00870EE0">
        <w:rPr>
          <w:i/>
        </w:rPr>
        <w:t>.</w:t>
      </w:r>
    </w:p>
    <w:p w14:paraId="6F6EC2DF" w14:textId="7E344316" w:rsidR="00DF42D2" w:rsidRDefault="008076B4" w:rsidP="00C01448">
      <w:r w:rsidRPr="00870EE0">
        <w:rPr>
          <w:i/>
        </w:rPr>
        <w:t>Folkbokföringsuppgifter för offentliga aktörer - SOAP</w:t>
      </w:r>
      <w:r>
        <w:t xml:space="preserve"> </w:t>
      </w:r>
      <w:r w:rsidR="00DF42D2" w:rsidRPr="00DF42D2">
        <w:t>ger möjligheten att ange ett personnummer eller samordningsnummer och inom några sekunder få tillbaka uppgifter för de aktuella personerna. Det går också att söka fram person</w:t>
      </w:r>
      <w:r w:rsidR="00D17575">
        <w:t>er</w:t>
      </w:r>
      <w:r w:rsidR="00DF42D2" w:rsidRPr="00DF42D2">
        <w:t xml:space="preserve"> med hjälp av till exempel namn, födelsetid, kön och postnumm</w:t>
      </w:r>
      <w:r w:rsidR="00DF42D2">
        <w:t xml:space="preserve">erområde. </w:t>
      </w:r>
    </w:p>
    <w:p w14:paraId="572B58C9" w14:textId="4E46065B" w:rsidR="00C01448" w:rsidRPr="00C01448" w:rsidRDefault="00DF42D2" w:rsidP="00C01448">
      <w:r w:rsidRPr="00DF42D2">
        <w:t>Denna tjänst kallades tidigare Web Services - ePersondata och den benämningen kan finnas kvar i delar av dokumentationen.</w:t>
      </w:r>
    </w:p>
    <w:p w14:paraId="4659CC2E" w14:textId="30B38DD6" w:rsidR="006C59D8" w:rsidRDefault="00E373A6" w:rsidP="006C59D8">
      <w:pPr>
        <w:pStyle w:val="Rubrik1"/>
      </w:pPr>
      <w:bookmarkStart w:id="5" w:name="_Toc97895908"/>
      <w:r>
        <w:t>Blankettens olika delar</w:t>
      </w:r>
      <w:bookmarkEnd w:id="5"/>
    </w:p>
    <w:p w14:paraId="764512AE" w14:textId="73AE37B5" w:rsidR="00E373A6" w:rsidRDefault="00E373A6" w:rsidP="00E373A6">
      <w:pPr>
        <w:pStyle w:val="Rubrik2"/>
      </w:pPr>
      <w:bookmarkStart w:id="6" w:name="_Toc97895909"/>
      <w:r>
        <w:t>Kund</w:t>
      </w:r>
      <w:bookmarkEnd w:id="6"/>
    </w:p>
    <w:p w14:paraId="05997293" w14:textId="2CB7BB52" w:rsidR="00E373A6" w:rsidRDefault="00E373A6" w:rsidP="00E373A6">
      <w:r>
        <w:t xml:space="preserve">Denna del avser all </w:t>
      </w:r>
      <w:r w:rsidR="0005746D">
        <w:t>information som Skatteverket behöver om er som kund</w:t>
      </w:r>
      <w:r>
        <w:t>.</w:t>
      </w:r>
      <w:r w:rsidR="00A07D46">
        <w:t xml:space="preserve"> </w:t>
      </w:r>
      <w:r>
        <w:t>F</w:t>
      </w:r>
      <w:r w:rsidR="00A07D46">
        <w:t>yll i följande</w:t>
      </w:r>
      <w:r>
        <w:t xml:space="preserve">: </w:t>
      </w:r>
    </w:p>
    <w:p w14:paraId="591DB645" w14:textId="77777777" w:rsidR="00E373A6" w:rsidRDefault="00E373A6" w:rsidP="00E373A6">
      <w:pPr>
        <w:pStyle w:val="Liststycke"/>
        <w:numPr>
          <w:ilvl w:val="0"/>
          <w:numId w:val="47"/>
        </w:numPr>
      </w:pPr>
      <w:r>
        <w:lastRenderedPageBreak/>
        <w:t>organisationens namn</w:t>
      </w:r>
    </w:p>
    <w:p w14:paraId="13BD191A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>organisationens adress</w:t>
      </w:r>
    </w:p>
    <w:p w14:paraId="7A550D7F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 xml:space="preserve">organisationsnummer </w:t>
      </w:r>
    </w:p>
    <w:p w14:paraId="45F93A23" w14:textId="1341FC31" w:rsidR="00E373A6" w:rsidRPr="00D17575" w:rsidRDefault="00E373A6" w:rsidP="00E373A6">
      <w:pPr>
        <w:pStyle w:val="Liststycke"/>
        <w:numPr>
          <w:ilvl w:val="0"/>
          <w:numId w:val="47"/>
        </w:numPr>
      </w:pPr>
      <w:r>
        <w:t>leveransadress</w:t>
      </w:r>
      <w:r w:rsidR="00D17575" w:rsidRPr="00D17575">
        <w:t>, fullständig postal adress</w:t>
      </w:r>
    </w:p>
    <w:p w14:paraId="25957963" w14:textId="77777777" w:rsidR="00D17575" w:rsidRPr="00D17575" w:rsidRDefault="00E373A6" w:rsidP="005F019F">
      <w:pPr>
        <w:pStyle w:val="Liststycke"/>
        <w:numPr>
          <w:ilvl w:val="0"/>
          <w:numId w:val="47"/>
        </w:numPr>
      </w:pPr>
      <w:r w:rsidRPr="00D17575">
        <w:t>fakturaadress</w:t>
      </w:r>
      <w:r w:rsidR="00D17575" w:rsidRPr="00D17575">
        <w:t xml:space="preserve">, fullständig postal adress, inklusive referens </w:t>
      </w:r>
    </w:p>
    <w:p w14:paraId="00A2547C" w14:textId="215F9890" w:rsidR="00E373A6" w:rsidRDefault="002E1A83" w:rsidP="005F019F">
      <w:pPr>
        <w:pStyle w:val="Liststycke"/>
        <w:numPr>
          <w:ilvl w:val="0"/>
          <w:numId w:val="47"/>
        </w:numPr>
      </w:pPr>
      <w:r>
        <w:t>k</w:t>
      </w:r>
      <w:r w:rsidR="00E373A6">
        <w:t>ontaktperson inklusive namn, avdelning, telefonnr (om det finns) epostadress samt funktionsbrevlåda.</w:t>
      </w:r>
    </w:p>
    <w:p w14:paraId="0D90AB95" w14:textId="6DF3E364" w:rsidR="00E373A6" w:rsidRDefault="00E373A6" w:rsidP="00E373A6">
      <w:r>
        <w:t>Vid användande av distributör:</w:t>
      </w:r>
    </w:p>
    <w:p w14:paraId="76D9527F" w14:textId="3C9D37FC" w:rsidR="00E373A6" w:rsidRDefault="002E1A83" w:rsidP="00E373A6">
      <w:pPr>
        <w:pStyle w:val="Liststycke"/>
        <w:numPr>
          <w:ilvl w:val="0"/>
          <w:numId w:val="48"/>
        </w:numPr>
      </w:pPr>
      <w:r>
        <w:t>d</w:t>
      </w:r>
      <w:r w:rsidR="00E373A6">
        <w:t>istributörens funktionsbrevlåda</w:t>
      </w:r>
    </w:p>
    <w:p w14:paraId="7AACC899" w14:textId="4E7F7E05" w:rsidR="00E373A6" w:rsidRDefault="00696F25" w:rsidP="00E373A6">
      <w:r>
        <w:t xml:space="preserve">Att ange funktionsbrevlådor är extra viktigt då skatteverket använder dessa för riktad information, som till exempel en driftstörning som </w:t>
      </w:r>
      <w:r w:rsidR="002215BD">
        <w:t>inte genererat</w:t>
      </w:r>
      <w:r>
        <w:t xml:space="preserve"> generella problem men påverkat er beställning specifikt.</w:t>
      </w:r>
    </w:p>
    <w:p w14:paraId="63C27C6B" w14:textId="11AD4223" w:rsidR="00696F25" w:rsidRDefault="00696F25" w:rsidP="00696F25">
      <w:pPr>
        <w:pStyle w:val="Rubrik2"/>
      </w:pPr>
      <w:bookmarkStart w:id="7" w:name="_Toc97895910"/>
      <w:r>
        <w:t>Underskrift</w:t>
      </w:r>
      <w:bookmarkEnd w:id="7"/>
    </w:p>
    <w:p w14:paraId="3ECEFF13" w14:textId="4E89C374" w:rsidR="00696F25" w:rsidRDefault="00696F25" w:rsidP="00696F25">
      <w:r>
        <w:t>Beställningen behöver undertecknas av beslutande chef, fyll även i samtliga uppgifter om denna person.</w:t>
      </w:r>
    </w:p>
    <w:p w14:paraId="161C0964" w14:textId="4F7E932D" w:rsidR="00696F25" w:rsidRDefault="00696F25" w:rsidP="00696F25">
      <w:pPr>
        <w:pStyle w:val="Rubrik2"/>
      </w:pPr>
      <w:bookmarkStart w:id="8" w:name="_Toc97895911"/>
      <w:r>
        <w:t>Uppgifter</w:t>
      </w:r>
      <w:bookmarkEnd w:id="8"/>
    </w:p>
    <w:p w14:paraId="275150D8" w14:textId="6B85056E" w:rsidR="00696F25" w:rsidRDefault="00696F25" w:rsidP="00696F25">
      <w:r>
        <w:t xml:space="preserve">Här </w:t>
      </w:r>
      <w:r w:rsidR="00514E10">
        <w:t>anges</w:t>
      </w:r>
      <w:r>
        <w:t xml:space="preserve"> vilka uppgifter som ska ingå i er beställning. Ansvaret att utreda om </w:t>
      </w:r>
      <w:r w:rsidR="00514E10">
        <w:t>kunden</w:t>
      </w:r>
      <w:r>
        <w:t xml:space="preserve"> får behandla önskade uppgifter ligger hos </w:t>
      </w:r>
      <w:r w:rsidR="00514E10">
        <w:t>kunden</w:t>
      </w:r>
      <w:r w:rsidR="002215BD">
        <w:t>,</w:t>
      </w:r>
      <w:r>
        <w:t xml:space="preserve"> inte </w:t>
      </w:r>
      <w:r w:rsidR="002215BD">
        <w:t xml:space="preserve">hos </w:t>
      </w:r>
      <w:r>
        <w:t xml:space="preserve">Skatteverket. </w:t>
      </w:r>
    </w:p>
    <w:p w14:paraId="674D0C0C" w14:textId="1F0AE6A3" w:rsidR="009D4CA4" w:rsidRDefault="00696F25" w:rsidP="00696F25">
      <w:r>
        <w:lastRenderedPageBreak/>
        <w:t>En beskrivning av vad som inkluderas i dessa uppgifter finns beskrivna i detalj i A</w:t>
      </w:r>
      <w:r w:rsidR="00870EE0">
        <w:t>llmän beskrivning (AB)</w:t>
      </w:r>
      <w:r>
        <w:t xml:space="preserve"> kapitel 8. De som är förkryssade är obligatoriska för samtliga kunder.</w:t>
      </w:r>
      <w:r w:rsidR="009D4CA4">
        <w:t xml:space="preserve"> </w:t>
      </w:r>
    </w:p>
    <w:p w14:paraId="6F4930BD" w14:textId="25AD78D1" w:rsidR="009D4CA4" w:rsidRDefault="009D4CA4" w:rsidP="00696F25">
      <w:r>
        <w:t>Om ni väljer att hantera Tilldelat personnummer/samordningnummer rekom</w:t>
      </w:r>
      <w:r w:rsidR="002215BD">
        <w:t>m</w:t>
      </w:r>
      <w:r>
        <w:t>enderas starkt att ni läser det stycket i detalj då det innefattar ett flertal termer.</w:t>
      </w:r>
    </w:p>
    <w:p w14:paraId="2516909D" w14:textId="352C2AA8" w:rsidR="009D4CA4" w:rsidRDefault="009D4CA4" w:rsidP="009D4CA4">
      <w:pPr>
        <w:pStyle w:val="Rubrik2"/>
      </w:pPr>
      <w:bookmarkStart w:id="9" w:name="_Toc97895912"/>
      <w:r>
        <w:t>Uttagstyp</w:t>
      </w:r>
      <w:bookmarkEnd w:id="9"/>
    </w:p>
    <w:p w14:paraId="7A6D3563" w14:textId="4C4FA9D5" w:rsidR="009D4CA4" w:rsidRDefault="009D4CA4" w:rsidP="009D4CA4">
      <w:r>
        <w:t xml:space="preserve">För </w:t>
      </w:r>
      <w:r w:rsidR="008076B4" w:rsidRPr="00870EE0">
        <w:rPr>
          <w:i/>
        </w:rPr>
        <w:t>Folkbokföringsuppgifter för offentliga aktörer - SOAP</w:t>
      </w:r>
      <w:r w:rsidR="008076B4">
        <w:t xml:space="preserve"> </w:t>
      </w:r>
      <w:r>
        <w:t>ska ni under denna rubrik välja ”Web Services – ePersondata”</w:t>
      </w:r>
      <w:r w:rsidR="006C0C96">
        <w:t>.</w:t>
      </w:r>
    </w:p>
    <w:p w14:paraId="69799729" w14:textId="61DE937B" w:rsidR="009D4CA4" w:rsidRDefault="009D4CA4" w:rsidP="009D4CA4">
      <w:pPr>
        <w:pStyle w:val="Rubrik2"/>
      </w:pPr>
      <w:bookmarkStart w:id="10" w:name="_Toc97895913"/>
      <w:r>
        <w:t>Personkategori</w:t>
      </w:r>
      <w:bookmarkEnd w:id="10"/>
    </w:p>
    <w:p w14:paraId="2A9FA3A7" w14:textId="130E1009" w:rsidR="009D4CA4" w:rsidRDefault="009D4CA4" w:rsidP="009D4CA4">
      <w:r>
        <w:t xml:space="preserve">Denna rubrik är inte aktuell för </w:t>
      </w:r>
      <w:r w:rsidRPr="00870EE0">
        <w:rPr>
          <w:i/>
        </w:rPr>
        <w:t>Folkbokföringsuppgifter för offentliga aktörer</w:t>
      </w:r>
      <w:r w:rsidR="008076B4" w:rsidRPr="00870EE0">
        <w:rPr>
          <w:i/>
        </w:rPr>
        <w:t xml:space="preserve"> </w:t>
      </w:r>
      <w:r w:rsidR="009A7F59">
        <w:rPr>
          <w:i/>
        </w:rPr>
        <w:t xml:space="preserve"> </w:t>
      </w:r>
      <w:r w:rsidR="00201616" w:rsidRPr="00870EE0">
        <w:rPr>
          <w:i/>
        </w:rPr>
        <w:t>–</w:t>
      </w:r>
      <w:r w:rsidR="008076B4" w:rsidRPr="00870EE0">
        <w:rPr>
          <w:i/>
        </w:rPr>
        <w:t xml:space="preserve"> SOAP</w:t>
      </w:r>
      <w:r w:rsidR="00201616" w:rsidRPr="00870EE0">
        <w:rPr>
          <w:i/>
        </w:rPr>
        <w:t>.</w:t>
      </w:r>
    </w:p>
    <w:p w14:paraId="7C02E5E6" w14:textId="6C2769EC" w:rsidR="008076B4" w:rsidRDefault="008076B4" w:rsidP="008076B4">
      <w:pPr>
        <w:pStyle w:val="Rubrik2"/>
      </w:pPr>
      <w:bookmarkStart w:id="11" w:name="_Toc97895914"/>
      <w:r>
        <w:t>Geografiskt område</w:t>
      </w:r>
      <w:bookmarkEnd w:id="11"/>
    </w:p>
    <w:p w14:paraId="59C13EFF" w14:textId="1D89DDF2" w:rsidR="008076B4" w:rsidRDefault="008076B4" w:rsidP="008076B4">
      <w:r>
        <w:t xml:space="preserve">Denna rubrik är inte aktuell för </w:t>
      </w:r>
      <w:r w:rsidRPr="00870EE0">
        <w:rPr>
          <w:i/>
        </w:rPr>
        <w:t xml:space="preserve">Folkbokföringsuppgifter för offentliga aktörer </w:t>
      </w:r>
      <w:r w:rsidR="009A7F59">
        <w:rPr>
          <w:i/>
        </w:rPr>
        <w:t xml:space="preserve"> </w:t>
      </w:r>
      <w:r w:rsidR="00201616" w:rsidRPr="00870EE0">
        <w:rPr>
          <w:i/>
        </w:rPr>
        <w:t>–</w:t>
      </w:r>
      <w:r w:rsidRPr="00870EE0">
        <w:rPr>
          <w:i/>
        </w:rPr>
        <w:t xml:space="preserve"> SOAP</w:t>
      </w:r>
      <w:r w:rsidR="00201616" w:rsidRPr="00870EE0">
        <w:rPr>
          <w:i/>
        </w:rPr>
        <w:t>.</w:t>
      </w:r>
    </w:p>
    <w:p w14:paraId="6A632F92" w14:textId="7D145013" w:rsidR="00201616" w:rsidRDefault="00201616" w:rsidP="00201616">
      <w:pPr>
        <w:pStyle w:val="Rubrik2"/>
      </w:pPr>
      <w:bookmarkStart w:id="12" w:name="_Toc97895915"/>
      <w:r>
        <w:t>Avgränsningar</w:t>
      </w:r>
      <w:bookmarkEnd w:id="12"/>
    </w:p>
    <w:p w14:paraId="2071000A" w14:textId="4D145AFD" w:rsidR="00201616" w:rsidRDefault="00201616" w:rsidP="00201616">
      <w:r>
        <w:t xml:space="preserve">Denna rubrik är inte aktuell för </w:t>
      </w:r>
      <w:r w:rsidRPr="00870EE0">
        <w:rPr>
          <w:i/>
        </w:rPr>
        <w:t>Folkbokföringsuppgifter för offentliga aktörer</w:t>
      </w:r>
      <w:r w:rsidR="009A7F59">
        <w:rPr>
          <w:i/>
        </w:rPr>
        <w:t xml:space="preserve"> </w:t>
      </w:r>
      <w:r w:rsidRPr="00870EE0">
        <w:rPr>
          <w:i/>
        </w:rPr>
        <w:t xml:space="preserve"> – SOAP</w:t>
      </w:r>
      <w:r>
        <w:t>.</w:t>
      </w:r>
    </w:p>
    <w:p w14:paraId="2C5F3CD8" w14:textId="3216F7AB" w:rsidR="00201616" w:rsidRDefault="00201616" w:rsidP="00201616">
      <w:pPr>
        <w:pStyle w:val="Rubrik2"/>
      </w:pPr>
      <w:bookmarkStart w:id="13" w:name="_Toc97895916"/>
      <w:r>
        <w:t>Avgränsningar, endast vid urval</w:t>
      </w:r>
      <w:bookmarkEnd w:id="13"/>
    </w:p>
    <w:p w14:paraId="5CADF386" w14:textId="20F38017" w:rsidR="00201616" w:rsidRDefault="00201616" w:rsidP="00201616">
      <w:r>
        <w:t xml:space="preserve">Denna rubrik är inte aktuell för </w:t>
      </w:r>
      <w:r w:rsidRPr="00870EE0">
        <w:rPr>
          <w:i/>
        </w:rPr>
        <w:t xml:space="preserve">Folkbokföringsuppgifter för offentliga aktörer </w:t>
      </w:r>
      <w:r w:rsidR="009A7F59">
        <w:rPr>
          <w:i/>
        </w:rPr>
        <w:t xml:space="preserve"> </w:t>
      </w:r>
      <w:r w:rsidRPr="00870EE0">
        <w:rPr>
          <w:i/>
        </w:rPr>
        <w:t>– SOAP.</w:t>
      </w:r>
    </w:p>
    <w:p w14:paraId="38A0FCB2" w14:textId="57E5AA05" w:rsidR="00201616" w:rsidRDefault="00201616" w:rsidP="00201616">
      <w:pPr>
        <w:pStyle w:val="Rubrik2"/>
      </w:pPr>
      <w:bookmarkStart w:id="14" w:name="_Toc97895917"/>
      <w:r>
        <w:t>Periodicitet vid urval</w:t>
      </w:r>
      <w:bookmarkEnd w:id="14"/>
    </w:p>
    <w:p w14:paraId="130AFF8D" w14:textId="3885C693" w:rsidR="00201616" w:rsidRDefault="00201616" w:rsidP="00201616">
      <w:r>
        <w:t xml:space="preserve">Denna rubrik är inte aktuell för </w:t>
      </w:r>
      <w:r w:rsidRPr="00870EE0">
        <w:rPr>
          <w:i/>
        </w:rPr>
        <w:t xml:space="preserve">Folkbokföringsuppgifter för offentliga aktörer </w:t>
      </w:r>
      <w:r w:rsidR="009A7F59">
        <w:rPr>
          <w:i/>
        </w:rPr>
        <w:t xml:space="preserve"> </w:t>
      </w:r>
      <w:r w:rsidRPr="00870EE0">
        <w:rPr>
          <w:i/>
        </w:rPr>
        <w:t>– SOAP</w:t>
      </w:r>
      <w:r>
        <w:t>.</w:t>
      </w:r>
    </w:p>
    <w:p w14:paraId="26B0A344" w14:textId="3B6180CE" w:rsidR="00201616" w:rsidRDefault="00201616" w:rsidP="00201616">
      <w:pPr>
        <w:pStyle w:val="Rubrik2"/>
      </w:pPr>
      <w:bookmarkStart w:id="15" w:name="_Toc97895918"/>
      <w:r>
        <w:lastRenderedPageBreak/>
        <w:t xml:space="preserve">Periodicitet vid </w:t>
      </w:r>
      <w:r w:rsidRPr="00201616">
        <w:t>ändringsavisering</w:t>
      </w:r>
      <w:bookmarkEnd w:id="15"/>
    </w:p>
    <w:p w14:paraId="6174370D" w14:textId="7F1FD588" w:rsidR="00201616" w:rsidRDefault="00201616" w:rsidP="00201616">
      <w:r>
        <w:t xml:space="preserve">Denna rubrik är inte aktuell för </w:t>
      </w:r>
      <w:r w:rsidRPr="00870EE0">
        <w:rPr>
          <w:i/>
        </w:rPr>
        <w:t xml:space="preserve">Folkbokföringsuppgifter för offentliga aktörer </w:t>
      </w:r>
      <w:r w:rsidR="009A7F59">
        <w:rPr>
          <w:i/>
        </w:rPr>
        <w:t xml:space="preserve"> </w:t>
      </w:r>
      <w:r w:rsidRPr="00870EE0">
        <w:rPr>
          <w:i/>
        </w:rPr>
        <w:t>– SOAP</w:t>
      </w:r>
      <w:r>
        <w:t>.</w:t>
      </w:r>
    </w:p>
    <w:p w14:paraId="6F5B4A09" w14:textId="1D21A39A" w:rsidR="006C0C96" w:rsidRDefault="00201616" w:rsidP="006C0C96">
      <w:pPr>
        <w:pStyle w:val="Rubrik2"/>
      </w:pPr>
      <w:bookmarkStart w:id="16" w:name="_Toc97895919"/>
      <w:r>
        <w:t>Sekretessmarkerade personer</w:t>
      </w:r>
      <w:bookmarkEnd w:id="16"/>
    </w:p>
    <w:p w14:paraId="2E8DFA87" w14:textId="4E201C85" w:rsidR="006C0C96" w:rsidRDefault="006C0C96" w:rsidP="006C0C96">
      <w:r>
        <w:t>Vill ni erhålla information för personer med sekretessmarkering, markera detta här.</w:t>
      </w:r>
    </w:p>
    <w:p w14:paraId="3ABD2B4B" w14:textId="7197FB4D" w:rsidR="003877EF" w:rsidRDefault="003877EF" w:rsidP="003877EF">
      <w:r>
        <w:rPr>
          <w:rFonts w:asciiTheme="majorHAnsi" w:hAnsiTheme="majorHAnsi" w:cstheme="majorHAnsi"/>
        </w:rPr>
        <w:t>Ja</w:t>
      </w:r>
      <w:r>
        <w:t xml:space="preserve"> ni kommer att erhålla valda uppgifter </w:t>
      </w:r>
      <w:r w:rsidR="00316EEC">
        <w:t xml:space="preserve">även </w:t>
      </w:r>
      <w:r>
        <w:t>på personer som har sekretess.</w:t>
      </w:r>
    </w:p>
    <w:p w14:paraId="0632B44A" w14:textId="28893B2A" w:rsidR="003877EF" w:rsidRDefault="003877EF" w:rsidP="003877EF">
      <w:r>
        <w:rPr>
          <w:rFonts w:asciiTheme="majorHAnsi" w:hAnsiTheme="majorHAnsi" w:cstheme="majorHAnsi"/>
        </w:rPr>
        <w:t>Nej</w:t>
      </w:r>
      <w:r>
        <w:t xml:space="preserve"> ni kommer inte att erhålla valda uppgifter på personer som har sekretess.</w:t>
      </w:r>
    </w:p>
    <w:p w14:paraId="40F30504" w14:textId="688B61F5" w:rsidR="003877EF" w:rsidRDefault="003877EF" w:rsidP="006C0C96">
      <w:r>
        <w:rPr>
          <w:rFonts w:asciiTheme="majorHAnsi" w:hAnsiTheme="majorHAnsi" w:cstheme="majorHAnsi"/>
        </w:rPr>
        <w:t>Ja, men endast dessa uppgifter</w:t>
      </w:r>
      <w:r>
        <w:t xml:space="preserve"> kommer att ge en extra beställning som </w:t>
      </w:r>
      <w:r w:rsidR="00316EEC">
        <w:t xml:space="preserve">via ett separat </w:t>
      </w:r>
      <w:r>
        <w:t>beställnings id ger er möjlighet att erhålla de uppräknade uppgifterna på personer som har sekretess.</w:t>
      </w:r>
    </w:p>
    <w:p w14:paraId="38B05366" w14:textId="77777777" w:rsidR="006C0C96" w:rsidRDefault="006C0C96" w:rsidP="006C0C96">
      <w:pPr>
        <w:pStyle w:val="Rubrik2"/>
      </w:pPr>
      <w:bookmarkStart w:id="17" w:name="_Toc97895920"/>
      <w:r>
        <w:t>Sekretesstillägg</w:t>
      </w:r>
      <w:bookmarkEnd w:id="17"/>
    </w:p>
    <w:p w14:paraId="082C3445" w14:textId="42119C92" w:rsidR="006C0C96" w:rsidRPr="00870EE0" w:rsidRDefault="006C0C96" w:rsidP="006C0C96">
      <w:pPr>
        <w:rPr>
          <w:i/>
        </w:rPr>
      </w:pPr>
      <w:r>
        <w:t xml:space="preserve">Denna rubrik är inte aktuell för </w:t>
      </w:r>
      <w:r w:rsidRPr="00870EE0">
        <w:rPr>
          <w:i/>
        </w:rPr>
        <w:t>Folkbokföringsuppgifter för offentliga aktörer – SOAP.</w:t>
      </w:r>
    </w:p>
    <w:p w14:paraId="2E90FDAF" w14:textId="78465291" w:rsidR="006C0C96" w:rsidRDefault="006C0C96" w:rsidP="006C0C96">
      <w:pPr>
        <w:pStyle w:val="Rubrik2"/>
      </w:pPr>
      <w:bookmarkStart w:id="18" w:name="_Toc97895921"/>
      <w:r>
        <w:t>Personer med skyddad folkbokföring</w:t>
      </w:r>
      <w:bookmarkEnd w:id="18"/>
    </w:p>
    <w:p w14:paraId="3349E4F0" w14:textId="29C301EE" w:rsidR="006C0C96" w:rsidRDefault="006C0C96" w:rsidP="006C0C96">
      <w:r>
        <w:t xml:space="preserve">Vill ni erhålla information för personer med </w:t>
      </w:r>
      <w:r w:rsidR="002215BD">
        <w:t>skyddad folkbokföring,</w:t>
      </w:r>
      <w:r>
        <w:t xml:space="preserve"> markera detta här.</w:t>
      </w:r>
    </w:p>
    <w:p w14:paraId="18F963CE" w14:textId="6389A28D" w:rsidR="003877EF" w:rsidRDefault="003877EF" w:rsidP="003877EF">
      <w:r>
        <w:rPr>
          <w:rFonts w:asciiTheme="majorHAnsi" w:hAnsiTheme="majorHAnsi" w:cstheme="majorHAnsi"/>
        </w:rPr>
        <w:t>Ja</w:t>
      </w:r>
      <w:r>
        <w:t xml:space="preserve"> ni kommer att erhålla valda uppgifter </w:t>
      </w:r>
      <w:r w:rsidR="00316EEC">
        <w:t xml:space="preserve">även </w:t>
      </w:r>
      <w:r>
        <w:t>på personer med skyddad folkbokföring.</w:t>
      </w:r>
    </w:p>
    <w:p w14:paraId="327683D8" w14:textId="65A087EA" w:rsidR="003877EF" w:rsidRDefault="003877EF" w:rsidP="003877EF">
      <w:r>
        <w:rPr>
          <w:rFonts w:asciiTheme="majorHAnsi" w:hAnsiTheme="majorHAnsi" w:cstheme="majorHAnsi"/>
        </w:rPr>
        <w:t>Nej</w:t>
      </w:r>
      <w:r>
        <w:t xml:space="preserve"> ni kommer inte att erhålla valda uppgifter på personer med skyddad folkbokföring.</w:t>
      </w:r>
    </w:p>
    <w:p w14:paraId="392DC547" w14:textId="1A1871CD" w:rsidR="003877EF" w:rsidRDefault="003877EF" w:rsidP="006C0C96">
      <w:r>
        <w:rPr>
          <w:rFonts w:asciiTheme="majorHAnsi" w:hAnsiTheme="majorHAnsi" w:cstheme="majorHAnsi"/>
        </w:rPr>
        <w:lastRenderedPageBreak/>
        <w:t>Ja, men endast dessa uppgifter</w:t>
      </w:r>
      <w:r>
        <w:t xml:space="preserve"> </w:t>
      </w:r>
      <w:r w:rsidR="00316EEC">
        <w:t>kommer att ge en extra beställning s</w:t>
      </w:r>
      <w:r w:rsidR="00267D3D">
        <w:t>om via ett separat beställnings</w:t>
      </w:r>
      <w:r w:rsidR="00316EEC">
        <w:t xml:space="preserve">id ger er möjlighet att erhålla de uppräknade uppgifterna på personer </w:t>
      </w:r>
      <w:r>
        <w:t>med skyddad folkbokföring.</w:t>
      </w:r>
    </w:p>
    <w:p w14:paraId="45B6C52F" w14:textId="3903A649" w:rsidR="006C0C96" w:rsidRDefault="006C0C96" w:rsidP="006C0C96">
      <w:pPr>
        <w:pStyle w:val="Rubrik2"/>
      </w:pPr>
      <w:bookmarkStart w:id="19" w:name="_Toc97895922"/>
      <w:r>
        <w:t>Tillägg vid skyddad folkbokföring</w:t>
      </w:r>
      <w:bookmarkEnd w:id="19"/>
    </w:p>
    <w:p w14:paraId="0FB7794A" w14:textId="77777777" w:rsidR="006C0C96" w:rsidRPr="00870EE0" w:rsidRDefault="006C0C96" w:rsidP="006C0C96">
      <w:pPr>
        <w:rPr>
          <w:i/>
        </w:rPr>
      </w:pPr>
      <w:r>
        <w:t xml:space="preserve">Denna rubrik är inte aktuell för </w:t>
      </w:r>
      <w:r w:rsidRPr="00870EE0">
        <w:rPr>
          <w:i/>
        </w:rPr>
        <w:t>Folkbokföringsuppgifter för offentliga aktörer – SOAP.</w:t>
      </w:r>
    </w:p>
    <w:p w14:paraId="5954750E" w14:textId="41EE2EB0" w:rsidR="006C0C96" w:rsidRDefault="006C0C96" w:rsidP="006C0C96">
      <w:pPr>
        <w:pStyle w:val="Rubrik2"/>
      </w:pPr>
      <w:bookmarkStart w:id="20" w:name="_Toc97895923"/>
      <w:r>
        <w:t>Medium</w:t>
      </w:r>
      <w:bookmarkEnd w:id="20"/>
    </w:p>
    <w:p w14:paraId="68DD1FAE" w14:textId="337B5E63" w:rsidR="006C0C96" w:rsidRDefault="006C0C96" w:rsidP="006C0C96">
      <w:r>
        <w:t xml:space="preserve">För </w:t>
      </w:r>
      <w:r w:rsidRPr="00870EE0">
        <w:rPr>
          <w:i/>
        </w:rPr>
        <w:t>Folkbokföringsuppgifter för offentliga aktörer - SOAP</w:t>
      </w:r>
      <w:r>
        <w:t xml:space="preserve"> skall ni under denna rubrik välja ”Internet (Web Services)”.</w:t>
      </w:r>
    </w:p>
    <w:p w14:paraId="6D123A5E" w14:textId="13085258" w:rsidR="00E40147" w:rsidRDefault="00E40147" w:rsidP="00E40147">
      <w:pPr>
        <w:pStyle w:val="Rubrik2"/>
      </w:pPr>
      <w:bookmarkStart w:id="21" w:name="_Toc97895924"/>
      <w:r>
        <w:t>Posttyp (endast vid ändringsavisering)</w:t>
      </w:r>
      <w:bookmarkEnd w:id="21"/>
    </w:p>
    <w:p w14:paraId="6F5625E0" w14:textId="15C20819" w:rsidR="00E40147" w:rsidRDefault="00E40147" w:rsidP="00E40147">
      <w:r>
        <w:t xml:space="preserve">Denna rubrik är inte aktuell för </w:t>
      </w:r>
      <w:r w:rsidR="009A7F59" w:rsidRPr="00870EE0">
        <w:rPr>
          <w:i/>
        </w:rPr>
        <w:t>Folkbokföringsuppgifter för offentliga aktörer - SOAP</w:t>
      </w:r>
      <w:r>
        <w:t>.</w:t>
      </w:r>
    </w:p>
    <w:p w14:paraId="04AA753E" w14:textId="7968F820" w:rsidR="00E40147" w:rsidRDefault="00E40147" w:rsidP="00E40147">
      <w:pPr>
        <w:pStyle w:val="Rubrik2"/>
      </w:pPr>
      <w:bookmarkStart w:id="22" w:name="_Toc97895925"/>
      <w:r>
        <w:t>Format</w:t>
      </w:r>
      <w:bookmarkEnd w:id="22"/>
    </w:p>
    <w:p w14:paraId="2401F823" w14:textId="30085D73" w:rsidR="002215BD" w:rsidRDefault="002215BD" w:rsidP="002215BD">
      <w:r>
        <w:t xml:space="preserve">Denna rubrik är inte aktuell för </w:t>
      </w:r>
      <w:r w:rsidR="009A7F59" w:rsidRPr="00870EE0">
        <w:rPr>
          <w:i/>
        </w:rPr>
        <w:t>Folkbokföringsuppgifter för offentliga aktörer - SOAP</w:t>
      </w:r>
      <w:r w:rsidRPr="00870EE0">
        <w:rPr>
          <w:i/>
        </w:rPr>
        <w:t>.</w:t>
      </w:r>
    </w:p>
    <w:p w14:paraId="048482B3" w14:textId="2DFD9807" w:rsidR="00E40147" w:rsidRPr="006C0C96" w:rsidRDefault="005A4A6B" w:rsidP="00E40147">
      <w:r>
        <w:t>F</w:t>
      </w:r>
      <w:r w:rsidR="00E40147">
        <w:t xml:space="preserve">rån om med </w:t>
      </w:r>
      <w:r w:rsidR="00ED3733">
        <w:t>2022</w:t>
      </w:r>
      <w:r w:rsidR="00E40147">
        <w:t>-</w:t>
      </w:r>
      <w:r w:rsidR="00ED3733">
        <w:t>07</w:t>
      </w:r>
      <w:r w:rsidR="00E40147">
        <w:t>-</w:t>
      </w:r>
      <w:r w:rsidR="00ED3733">
        <w:t>01</w:t>
      </w:r>
      <w:r w:rsidR="00E40147">
        <w:t xml:space="preserve"> levereras svaret endast XML för tjänsten </w:t>
      </w:r>
      <w:r w:rsidR="009A7F59" w:rsidRPr="00870EE0">
        <w:rPr>
          <w:i/>
        </w:rPr>
        <w:t>Folkbokföringsuppgifter för offentliga aktörer - SOAP</w:t>
      </w:r>
      <w:r w:rsidR="00E40147" w:rsidRPr="00870EE0">
        <w:rPr>
          <w:i/>
        </w:rPr>
        <w:t>.</w:t>
      </w:r>
    </w:p>
    <w:p w14:paraId="7904B43E" w14:textId="3D0EB3DF" w:rsidR="00E40147" w:rsidRDefault="00E40147" w:rsidP="00E40147">
      <w:pPr>
        <w:pStyle w:val="Rubrik2"/>
      </w:pPr>
      <w:bookmarkStart w:id="23" w:name="_Toc97895926"/>
      <w:r>
        <w:t>Sorteringsordning</w:t>
      </w:r>
      <w:bookmarkEnd w:id="23"/>
    </w:p>
    <w:p w14:paraId="1EE0DCA0" w14:textId="38AC94CC" w:rsidR="00E40147" w:rsidRDefault="00E40147" w:rsidP="00E40147">
      <w:r>
        <w:t xml:space="preserve">Denna rubrik är inte aktuell för </w:t>
      </w:r>
      <w:r w:rsidR="009A7F59" w:rsidRPr="00870EE0">
        <w:rPr>
          <w:i/>
        </w:rPr>
        <w:t>Folkbokföringsuppgifter för offentliga aktörer - SOAP</w:t>
      </w:r>
      <w:r>
        <w:t>.</w:t>
      </w:r>
    </w:p>
    <w:p w14:paraId="3A4886D6" w14:textId="69D0733F" w:rsidR="00E40147" w:rsidRDefault="00E40147" w:rsidP="00E40147">
      <w:pPr>
        <w:pStyle w:val="Rubrik2"/>
      </w:pPr>
      <w:bookmarkStart w:id="24" w:name="_Toc97895927"/>
      <w:r>
        <w:t>Datum</w:t>
      </w:r>
      <w:bookmarkEnd w:id="24"/>
    </w:p>
    <w:p w14:paraId="0B699577" w14:textId="3F7DDBE2" w:rsidR="00E40147" w:rsidRDefault="00E40147" w:rsidP="00E40147">
      <w:r>
        <w:t xml:space="preserve">Denna rubrik är inte aktuell för </w:t>
      </w:r>
      <w:r w:rsidR="009A7F59" w:rsidRPr="00870EE0">
        <w:rPr>
          <w:i/>
        </w:rPr>
        <w:t>Folkbokföringsuppgifter för offentliga aktörer - SOAP</w:t>
      </w:r>
      <w:r>
        <w:t>.</w:t>
      </w:r>
    </w:p>
    <w:p w14:paraId="0FBCC1E5" w14:textId="14F5DA1C" w:rsidR="00E40147" w:rsidRDefault="00E40147" w:rsidP="00E40147">
      <w:pPr>
        <w:pStyle w:val="Rubrik2"/>
      </w:pPr>
      <w:bookmarkStart w:id="25" w:name="_Toc97895928"/>
      <w:r>
        <w:lastRenderedPageBreak/>
        <w:t>Övrigt</w:t>
      </w:r>
      <w:bookmarkEnd w:id="25"/>
    </w:p>
    <w:p w14:paraId="5454A16A" w14:textId="2DD0E39B" w:rsidR="00E40147" w:rsidRPr="006C0C96" w:rsidRDefault="00E40147" w:rsidP="00E40147">
      <w:r>
        <w:t xml:space="preserve">Ange här övriga önskemål som ni har på beställningen eller övrig information som ni vill </w:t>
      </w:r>
      <w:r w:rsidR="00D17575">
        <w:t>lämna.</w:t>
      </w:r>
    </w:p>
    <w:p w14:paraId="6D5C6089" w14:textId="3629634A" w:rsidR="00F45FC0" w:rsidRDefault="002215BD" w:rsidP="00F45FC0">
      <w:pPr>
        <w:pStyle w:val="Rubrik1"/>
      </w:pPr>
      <w:bookmarkStart w:id="26" w:name="_Toc97895929"/>
      <w:r>
        <w:t>När beställningen är ifylld oc</w:t>
      </w:r>
      <w:r w:rsidR="000658E4">
        <w:t>h underskriven</w:t>
      </w:r>
      <w:bookmarkEnd w:id="26"/>
    </w:p>
    <w:p w14:paraId="7BA41759" w14:textId="147D4FC7" w:rsidR="000658E4" w:rsidRDefault="000658E4" w:rsidP="000658E4">
      <w:r>
        <w:t>När ni fyllt i beställningen och den är undertecknad, skanna och m</w:t>
      </w:r>
      <w:r w:rsidR="00604170">
        <w:t>ejl</w:t>
      </w:r>
      <w:r>
        <w:t xml:space="preserve">a in beställningen till </w:t>
      </w:r>
      <w:hyperlink r:id="rId11" w:history="1">
        <w:r w:rsidRPr="00D31CD4">
          <w:rPr>
            <w:rStyle w:val="Hyperlnk"/>
          </w:rPr>
          <w:t>navet.solna@skatteverket.se</w:t>
        </w:r>
      </w:hyperlink>
      <w:r>
        <w:t>.</w:t>
      </w:r>
    </w:p>
    <w:p w14:paraId="596AADC3" w14:textId="41B87964" w:rsidR="000658E4" w:rsidRDefault="000658E4" w:rsidP="000658E4">
      <w:r>
        <w:t>När er beställning registrerats kommer ni att erhålla en orderbekräftelse till den e-postadress ni angivit för er kontaktperson.</w:t>
      </w:r>
    </w:p>
    <w:p w14:paraId="21FFCF55" w14:textId="1820A725" w:rsidR="001A0E32" w:rsidRDefault="000658E4" w:rsidP="000658E4">
      <w:r>
        <w:t>När ni ska börja använda tjänsten rekom</w:t>
      </w:r>
      <w:r w:rsidR="00071339">
        <w:t>m</w:t>
      </w:r>
      <w:r>
        <w:t>enderar vi att ni först testkör er implementation mot den</w:t>
      </w:r>
      <w:r w:rsidR="001A0E32">
        <w:t xml:space="preserve"> testtjänst som finns.</w:t>
      </w:r>
    </w:p>
    <w:p w14:paraId="15E62B24" w14:textId="74DBB8CA" w:rsidR="00E06F38" w:rsidRPr="007350FD" w:rsidRDefault="001A0E32" w:rsidP="007350FD">
      <w:r>
        <w:t>Övrig relevant informa</w:t>
      </w:r>
      <w:r w:rsidR="000426A5">
        <w:t xml:space="preserve">tion hittar ni på Navets hemsida. </w:t>
      </w:r>
      <w:r w:rsidR="000426A5">
        <w:br/>
      </w:r>
      <w:hyperlink r:id="rId12" w:history="1">
        <w:r w:rsidR="000426A5">
          <w:rPr>
            <w:rStyle w:val="Hyperlnk"/>
          </w:rPr>
          <w:t>https://www.skatteverket.se/offentligaaktorer/informationsutbyte/navethamtauppgifteromfolkbokforing.4.18e1b10334ebe8bc80001754.html</w:t>
        </w:r>
      </w:hyperlink>
      <w:r w:rsidR="000426A5" w:rsidRPr="000426A5">
        <w:t xml:space="preserve"> </w:t>
      </w:r>
    </w:p>
    <w:sectPr w:rsidR="00E06F38" w:rsidRPr="007350FD" w:rsidSect="00BD5E2B">
      <w:headerReference w:type="default" r:id="rId13"/>
      <w:footerReference w:type="default" r:id="rId14"/>
      <w:pgSz w:w="11906" w:h="16838" w:code="9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BBC3" w14:textId="77777777" w:rsidR="00443DC9" w:rsidRDefault="00443DC9" w:rsidP="00A419A4">
      <w:pPr>
        <w:spacing w:after="0"/>
      </w:pPr>
      <w:r>
        <w:separator/>
      </w:r>
    </w:p>
  </w:endnote>
  <w:endnote w:type="continuationSeparator" w:id="0">
    <w:p w14:paraId="2B10F536" w14:textId="77777777" w:rsidR="00443DC9" w:rsidRDefault="00443DC9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svsymb">
    <w:panose1 w:val="050B0102000000020002"/>
    <w:charset w:val="00"/>
    <w:family w:val="swiss"/>
    <w:pitch w:val="variable"/>
    <w:sig w:usb0="80000003" w:usb1="00000000" w:usb2="00000000" w:usb3="00000000" w:csb0="00000001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2393" w14:textId="77777777" w:rsidR="00F01D7C" w:rsidRDefault="00F01D7C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24"/>
      <w:gridCol w:w="2175"/>
      <w:gridCol w:w="2244"/>
      <w:gridCol w:w="2218"/>
    </w:tblGrid>
    <w:tr w:rsidR="00F01D7C" w14:paraId="77E4E8E4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87C353" w14:textId="77777777" w:rsidR="00F01D7C" w:rsidRDefault="00F01D7C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55D29FC" w14:textId="77777777" w:rsidR="00F01D7C" w:rsidRDefault="00F01D7C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20726E" w14:textId="77777777" w:rsidR="00F01D7C" w:rsidRDefault="00F01D7C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1D29D2F" w14:textId="77777777" w:rsidR="00F01D7C" w:rsidRDefault="00F01D7C">
          <w:pPr>
            <w:pStyle w:val="Sidfot"/>
          </w:pPr>
        </w:p>
      </w:tc>
    </w:tr>
    <w:tr w:rsidR="00F01D7C" w14:paraId="20C772AC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23C77B59" w14:textId="77777777" w:rsidR="00F01D7C" w:rsidRPr="008B7B42" w:rsidRDefault="00F01D7C" w:rsidP="00711EB6">
          <w:pPr>
            <w:pStyle w:val="Ledtext"/>
            <w:rPr>
              <w:rFonts w:ascii="Eurostile" w:hAnsi="Eurostile" w:cs="Courier New"/>
              <w:lang w:val="en-GB"/>
            </w:rPr>
          </w:pPr>
          <w:r w:rsidRPr="00711EB6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36D3DD60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78E06FC2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552C550B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Web:</w:t>
          </w:r>
          <w:r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F01D7C" w14:paraId="1793F6DC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1E86E4A3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37FE04E0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270DE00A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5A58B13A" w14:textId="77777777" w:rsidR="00F01D7C" w:rsidRPr="008B7B42" w:rsidRDefault="00EB65AD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F01D7C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27201E8" w14:textId="77777777" w:rsidR="00F01D7C" w:rsidRDefault="00F01D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4571" w14:textId="77777777" w:rsidR="00443DC9" w:rsidRDefault="00443DC9" w:rsidP="00A419A4">
      <w:pPr>
        <w:spacing w:after="0"/>
      </w:pPr>
      <w:r>
        <w:separator/>
      </w:r>
    </w:p>
  </w:footnote>
  <w:footnote w:type="continuationSeparator" w:id="0">
    <w:p w14:paraId="23A63B25" w14:textId="77777777" w:rsidR="00443DC9" w:rsidRDefault="00443DC9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A6824" w14:paraId="2FF39AAF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4C91E502" w14:textId="0F4ADC07" w:rsidR="009A6824" w:rsidRDefault="009A6824" w:rsidP="0053063A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>
            <w:rPr>
              <w:rFonts w:ascii="Rsvsymb" w:hAnsi="Rsvsymb"/>
              <w:sz w:val="32"/>
            </w:rPr>
            <w:t>*</w:t>
          </w:r>
        </w:p>
      </w:tc>
      <w:tc>
        <w:tcPr>
          <w:tcW w:w="990" w:type="dxa"/>
          <w:vAlign w:val="bottom"/>
        </w:tcPr>
        <w:p w14:paraId="140B63EF" w14:textId="77777777" w:rsidR="009A6824" w:rsidRDefault="009A6824" w:rsidP="0053063A">
          <w:r>
            <w:t xml:space="preserve"> </w:t>
          </w:r>
        </w:p>
      </w:tc>
      <w:tc>
        <w:tcPr>
          <w:tcW w:w="994" w:type="dxa"/>
          <w:vAlign w:val="bottom"/>
        </w:tcPr>
        <w:p w14:paraId="14057203" w14:textId="4443C3E0" w:rsidR="009A6824" w:rsidRDefault="009A6824" w:rsidP="0053063A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EB65AD" w:rsidRPr="00EB65AD">
            <w:rPr>
              <w:rStyle w:val="Sidnummer"/>
              <w:noProof/>
            </w:rPr>
            <w:t>5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EB65AD" w:rsidRPr="00EB65AD">
            <w:rPr>
              <w:rStyle w:val="Sidnummer"/>
              <w:noProof/>
            </w:rPr>
            <w:t>5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A6824" w14:paraId="3FA1A1CE" w14:textId="77777777" w:rsidTr="0092063A">
      <w:trPr>
        <w:cantSplit/>
        <w:trHeight w:hRule="exact" w:val="215"/>
      </w:trPr>
      <w:tc>
        <w:tcPr>
          <w:tcW w:w="5104" w:type="dxa"/>
        </w:tcPr>
        <w:p w14:paraId="2F81EAE4" w14:textId="45E7AD11" w:rsidR="009A6824" w:rsidRDefault="009A6824" w:rsidP="0053063A"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7728" behindDoc="0" locked="0" layoutInCell="0" allowOverlap="0" wp14:anchorId="69714483" wp14:editId="2A7869D6">
                <wp:simplePos x="0" y="0"/>
                <wp:positionH relativeFrom="page">
                  <wp:posOffset>-198755</wp:posOffset>
                </wp:positionH>
                <wp:positionV relativeFrom="page">
                  <wp:posOffset>-335915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2" w:type="dxa"/>
          <w:gridSpan w:val="3"/>
        </w:tcPr>
        <w:p w14:paraId="261CF2F7" w14:textId="669FC0F1" w:rsidR="009A6824" w:rsidRDefault="0019700A" w:rsidP="0019700A">
          <w:pPr>
            <w:pStyle w:val="Heading"/>
          </w:pPr>
          <w:r>
            <w:t>beställa ffoa - SOAP</w:t>
          </w:r>
        </w:p>
      </w:tc>
    </w:tr>
    <w:tr w:rsidR="009A6824" w14:paraId="094BF8EC" w14:textId="77777777" w:rsidTr="0092063A">
      <w:trPr>
        <w:cantSplit/>
        <w:trHeight w:hRule="exact" w:val="272"/>
      </w:trPr>
      <w:tc>
        <w:tcPr>
          <w:tcW w:w="5104" w:type="dxa"/>
        </w:tcPr>
        <w:p w14:paraId="36C93EE4" w14:textId="53326445" w:rsidR="009A6824" w:rsidRDefault="009A6824" w:rsidP="0053063A"/>
      </w:tc>
      <w:tc>
        <w:tcPr>
          <w:tcW w:w="2128" w:type="dxa"/>
          <w:vAlign w:val="bottom"/>
        </w:tcPr>
        <w:p w14:paraId="617E8F9C" w14:textId="77777777" w:rsidR="009A6824" w:rsidRDefault="009A6824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4F584B42" w14:textId="77777777" w:rsidR="009A6824" w:rsidRDefault="009A6824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9A6824" w14:paraId="0C0A0D24" w14:textId="77777777" w:rsidTr="0092063A">
      <w:trPr>
        <w:cantSplit/>
        <w:trHeight w:hRule="exact" w:val="272"/>
      </w:trPr>
      <w:tc>
        <w:tcPr>
          <w:tcW w:w="5104" w:type="dxa"/>
        </w:tcPr>
        <w:p w14:paraId="42993653" w14:textId="527197DA" w:rsidR="009A6824" w:rsidRDefault="009A6824" w:rsidP="0053063A">
          <w:r>
            <w:t xml:space="preserve"> </w:t>
          </w:r>
        </w:p>
      </w:tc>
      <w:tc>
        <w:tcPr>
          <w:tcW w:w="2128" w:type="dxa"/>
        </w:tcPr>
        <w:p w14:paraId="0AC5D7A9" w14:textId="567B4ADA" w:rsidR="009A6824" w:rsidRDefault="009A6824" w:rsidP="00C940ED"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EB65AD">
            <w:rPr>
              <w:noProof/>
            </w:rPr>
            <w:t>2022-05-02</w:t>
          </w:r>
          <w:r>
            <w:fldChar w:fldCharType="end"/>
          </w:r>
        </w:p>
      </w:tc>
      <w:tc>
        <w:tcPr>
          <w:tcW w:w="1984" w:type="dxa"/>
          <w:gridSpan w:val="2"/>
        </w:tcPr>
        <w:p w14:paraId="77404EAC" w14:textId="2ABD2151" w:rsidR="009A6824" w:rsidRDefault="008C3DAA" w:rsidP="008F05CA">
          <w:r>
            <w:t>0.1</w:t>
          </w:r>
        </w:p>
        <w:p w14:paraId="62EF2923" w14:textId="6DB942B0" w:rsidR="009A6824" w:rsidRDefault="009A6824" w:rsidP="008F05CA"/>
      </w:tc>
    </w:tr>
    <w:tr w:rsidR="009A6824" w14:paraId="24F24E40" w14:textId="77777777" w:rsidTr="0092063A">
      <w:trPr>
        <w:cantSplit/>
        <w:trHeight w:hRule="exact" w:val="272"/>
      </w:trPr>
      <w:tc>
        <w:tcPr>
          <w:tcW w:w="5104" w:type="dxa"/>
        </w:tcPr>
        <w:p w14:paraId="78A6E75B" w14:textId="5196FB2A" w:rsidR="009A6824" w:rsidRDefault="009A6824" w:rsidP="0053063A">
          <w:r>
            <w:t xml:space="preserve"> </w:t>
          </w:r>
        </w:p>
      </w:tc>
      <w:tc>
        <w:tcPr>
          <w:tcW w:w="2128" w:type="dxa"/>
        </w:tcPr>
        <w:p w14:paraId="360680A0" w14:textId="77777777" w:rsidR="009A6824" w:rsidRDefault="009A6824" w:rsidP="0053063A">
          <w:pPr>
            <w:pStyle w:val="Sidhuvud"/>
          </w:pPr>
        </w:p>
      </w:tc>
      <w:tc>
        <w:tcPr>
          <w:tcW w:w="1984" w:type="dxa"/>
          <w:gridSpan w:val="2"/>
        </w:tcPr>
        <w:p w14:paraId="328149A0" w14:textId="77777777" w:rsidR="009A6824" w:rsidRDefault="009A6824" w:rsidP="0053063A">
          <w:r>
            <w:t xml:space="preserve"> </w:t>
          </w:r>
        </w:p>
      </w:tc>
    </w:tr>
  </w:tbl>
  <w:p w14:paraId="7EB0BFE4" w14:textId="77777777" w:rsidR="009A6824" w:rsidRDefault="009A68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0A5"/>
    <w:multiLevelType w:val="hybridMultilevel"/>
    <w:tmpl w:val="C1A802B2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5DA"/>
    <w:multiLevelType w:val="hybridMultilevel"/>
    <w:tmpl w:val="6EBC8F6A"/>
    <w:lvl w:ilvl="0" w:tplc="4E1011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90D02BD"/>
    <w:multiLevelType w:val="hybridMultilevel"/>
    <w:tmpl w:val="8C90163C"/>
    <w:lvl w:ilvl="0" w:tplc="BB6A5E0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EF5"/>
    <w:multiLevelType w:val="multilevel"/>
    <w:tmpl w:val="518A944C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272877"/>
    <w:multiLevelType w:val="hybridMultilevel"/>
    <w:tmpl w:val="28C68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5155"/>
    <w:multiLevelType w:val="hybridMultilevel"/>
    <w:tmpl w:val="81340DCC"/>
    <w:lvl w:ilvl="0" w:tplc="A77CCB2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0C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1A122D"/>
    <w:multiLevelType w:val="multilevel"/>
    <w:tmpl w:val="9914FA8C"/>
    <w:numStyleLink w:val="SKVListor"/>
  </w:abstractNum>
  <w:abstractNum w:abstractNumId="11" w15:restartNumberingAfterBreak="0">
    <w:nsid w:val="459121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1F113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6168"/>
    <w:multiLevelType w:val="hybridMultilevel"/>
    <w:tmpl w:val="28A6A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22244D"/>
    <w:multiLevelType w:val="hybridMultilevel"/>
    <w:tmpl w:val="367C8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23DD"/>
    <w:multiLevelType w:val="hybridMultilevel"/>
    <w:tmpl w:val="13F4C8DC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4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3"/>
  </w:num>
  <w:num w:numId="17">
    <w:abstractNumId w:val="2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9"/>
  </w:num>
  <w:num w:numId="27">
    <w:abstractNumId w:val="12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1"/>
  </w:num>
  <w:num w:numId="33">
    <w:abstractNumId w:val="4"/>
  </w:num>
  <w:num w:numId="34">
    <w:abstractNumId w:val="4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5"/>
  </w:num>
  <w:num w:numId="45">
    <w:abstractNumId w:val="6"/>
  </w:num>
  <w:num w:numId="46">
    <w:abstractNumId w:val="14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de-DE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de-DE" w:vendorID="64" w:dllVersion="4096" w:nlCheck="1" w:checkStyle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04780"/>
    <w:rsid w:val="00006BD1"/>
    <w:rsid w:val="00012201"/>
    <w:rsid w:val="000126B3"/>
    <w:rsid w:val="00012984"/>
    <w:rsid w:val="000143FD"/>
    <w:rsid w:val="0002165B"/>
    <w:rsid w:val="000230F8"/>
    <w:rsid w:val="000261B9"/>
    <w:rsid w:val="000267B4"/>
    <w:rsid w:val="00040056"/>
    <w:rsid w:val="000413B7"/>
    <w:rsid w:val="000426A5"/>
    <w:rsid w:val="00042777"/>
    <w:rsid w:val="000452C5"/>
    <w:rsid w:val="0004719E"/>
    <w:rsid w:val="0004767A"/>
    <w:rsid w:val="00052296"/>
    <w:rsid w:val="00052442"/>
    <w:rsid w:val="0005746D"/>
    <w:rsid w:val="00064018"/>
    <w:rsid w:val="000658E4"/>
    <w:rsid w:val="000709DF"/>
    <w:rsid w:val="00071339"/>
    <w:rsid w:val="00077882"/>
    <w:rsid w:val="00077A46"/>
    <w:rsid w:val="000874A5"/>
    <w:rsid w:val="00087A68"/>
    <w:rsid w:val="00087D67"/>
    <w:rsid w:val="00091D4F"/>
    <w:rsid w:val="000A0277"/>
    <w:rsid w:val="000A09C8"/>
    <w:rsid w:val="000A371A"/>
    <w:rsid w:val="000A4E8D"/>
    <w:rsid w:val="000B0521"/>
    <w:rsid w:val="000B3632"/>
    <w:rsid w:val="000B4610"/>
    <w:rsid w:val="000B4E2F"/>
    <w:rsid w:val="000B53B0"/>
    <w:rsid w:val="000B6247"/>
    <w:rsid w:val="000B7279"/>
    <w:rsid w:val="000C2DD5"/>
    <w:rsid w:val="000C63D2"/>
    <w:rsid w:val="000D22FC"/>
    <w:rsid w:val="000D60C9"/>
    <w:rsid w:val="000D671E"/>
    <w:rsid w:val="000E0082"/>
    <w:rsid w:val="000E0B91"/>
    <w:rsid w:val="000E7B77"/>
    <w:rsid w:val="000F387D"/>
    <w:rsid w:val="000F6DF2"/>
    <w:rsid w:val="00101186"/>
    <w:rsid w:val="00101E13"/>
    <w:rsid w:val="00102371"/>
    <w:rsid w:val="0011075D"/>
    <w:rsid w:val="00112C47"/>
    <w:rsid w:val="00113AEB"/>
    <w:rsid w:val="001144EB"/>
    <w:rsid w:val="001155EA"/>
    <w:rsid w:val="00116EFB"/>
    <w:rsid w:val="0012046E"/>
    <w:rsid w:val="00120DF3"/>
    <w:rsid w:val="00126AC4"/>
    <w:rsid w:val="001332C6"/>
    <w:rsid w:val="001343C8"/>
    <w:rsid w:val="001365AC"/>
    <w:rsid w:val="001421B5"/>
    <w:rsid w:val="00142F02"/>
    <w:rsid w:val="00144108"/>
    <w:rsid w:val="00152E7B"/>
    <w:rsid w:val="0015345A"/>
    <w:rsid w:val="00156861"/>
    <w:rsid w:val="0016079A"/>
    <w:rsid w:val="00161AF2"/>
    <w:rsid w:val="001625CB"/>
    <w:rsid w:val="001633C7"/>
    <w:rsid w:val="00163645"/>
    <w:rsid w:val="001642D9"/>
    <w:rsid w:val="00167A04"/>
    <w:rsid w:val="00170DA0"/>
    <w:rsid w:val="0017278C"/>
    <w:rsid w:val="0017317D"/>
    <w:rsid w:val="00174669"/>
    <w:rsid w:val="00175865"/>
    <w:rsid w:val="001846A2"/>
    <w:rsid w:val="00194027"/>
    <w:rsid w:val="0019700A"/>
    <w:rsid w:val="001973CB"/>
    <w:rsid w:val="001A0E32"/>
    <w:rsid w:val="001A6416"/>
    <w:rsid w:val="001B3889"/>
    <w:rsid w:val="001D0E16"/>
    <w:rsid w:val="001D1AF0"/>
    <w:rsid w:val="001F0B92"/>
    <w:rsid w:val="001F322E"/>
    <w:rsid w:val="001F5A32"/>
    <w:rsid w:val="00201616"/>
    <w:rsid w:val="002019E4"/>
    <w:rsid w:val="00202A4F"/>
    <w:rsid w:val="00202A75"/>
    <w:rsid w:val="00202CA5"/>
    <w:rsid w:val="00207BAD"/>
    <w:rsid w:val="002177FD"/>
    <w:rsid w:val="002215BD"/>
    <w:rsid w:val="002370B0"/>
    <w:rsid w:val="002430AA"/>
    <w:rsid w:val="00245391"/>
    <w:rsid w:val="00245582"/>
    <w:rsid w:val="00246A71"/>
    <w:rsid w:val="002500D1"/>
    <w:rsid w:val="00254228"/>
    <w:rsid w:val="0026260E"/>
    <w:rsid w:val="00267D3D"/>
    <w:rsid w:val="00273281"/>
    <w:rsid w:val="00277043"/>
    <w:rsid w:val="00277118"/>
    <w:rsid w:val="00290A9F"/>
    <w:rsid w:val="00292CC0"/>
    <w:rsid w:val="00293E35"/>
    <w:rsid w:val="002956BB"/>
    <w:rsid w:val="002A21B1"/>
    <w:rsid w:val="002A4588"/>
    <w:rsid w:val="002A5ED5"/>
    <w:rsid w:val="002A734B"/>
    <w:rsid w:val="002B26C7"/>
    <w:rsid w:val="002B2DD3"/>
    <w:rsid w:val="002B767A"/>
    <w:rsid w:val="002C22F9"/>
    <w:rsid w:val="002C2B19"/>
    <w:rsid w:val="002C6422"/>
    <w:rsid w:val="002D1892"/>
    <w:rsid w:val="002D2420"/>
    <w:rsid w:val="002D7867"/>
    <w:rsid w:val="002E00BB"/>
    <w:rsid w:val="002E1491"/>
    <w:rsid w:val="002E1A83"/>
    <w:rsid w:val="002E1F31"/>
    <w:rsid w:val="002E20AE"/>
    <w:rsid w:val="002E2F11"/>
    <w:rsid w:val="002E4608"/>
    <w:rsid w:val="002E716E"/>
    <w:rsid w:val="002F03AA"/>
    <w:rsid w:val="002F0841"/>
    <w:rsid w:val="002F41ED"/>
    <w:rsid w:val="0030318B"/>
    <w:rsid w:val="0030446B"/>
    <w:rsid w:val="00306704"/>
    <w:rsid w:val="00316EEC"/>
    <w:rsid w:val="00323CEC"/>
    <w:rsid w:val="00324232"/>
    <w:rsid w:val="003254E8"/>
    <w:rsid w:val="00331C63"/>
    <w:rsid w:val="00333081"/>
    <w:rsid w:val="003335E0"/>
    <w:rsid w:val="00333E8E"/>
    <w:rsid w:val="003350D6"/>
    <w:rsid w:val="003423C8"/>
    <w:rsid w:val="00342E66"/>
    <w:rsid w:val="00343562"/>
    <w:rsid w:val="00346767"/>
    <w:rsid w:val="00347C44"/>
    <w:rsid w:val="0035118D"/>
    <w:rsid w:val="00360EEE"/>
    <w:rsid w:val="0036231A"/>
    <w:rsid w:val="00382CFD"/>
    <w:rsid w:val="003838A1"/>
    <w:rsid w:val="003858C7"/>
    <w:rsid w:val="00387052"/>
    <w:rsid w:val="003877EF"/>
    <w:rsid w:val="00397672"/>
    <w:rsid w:val="003A1F63"/>
    <w:rsid w:val="003A254D"/>
    <w:rsid w:val="003A73BF"/>
    <w:rsid w:val="003A75CE"/>
    <w:rsid w:val="003B389E"/>
    <w:rsid w:val="003B4954"/>
    <w:rsid w:val="003B5AD0"/>
    <w:rsid w:val="003B6037"/>
    <w:rsid w:val="003C2151"/>
    <w:rsid w:val="003C35AF"/>
    <w:rsid w:val="003C73FC"/>
    <w:rsid w:val="003D31C0"/>
    <w:rsid w:val="003F2013"/>
    <w:rsid w:val="003F4576"/>
    <w:rsid w:val="003F7FAE"/>
    <w:rsid w:val="0040498D"/>
    <w:rsid w:val="00406F81"/>
    <w:rsid w:val="004143C4"/>
    <w:rsid w:val="00417628"/>
    <w:rsid w:val="004211AA"/>
    <w:rsid w:val="00424A5C"/>
    <w:rsid w:val="00424F25"/>
    <w:rsid w:val="004300D2"/>
    <w:rsid w:val="00431EF1"/>
    <w:rsid w:val="00433445"/>
    <w:rsid w:val="00441A25"/>
    <w:rsid w:val="004423CF"/>
    <w:rsid w:val="00442DB3"/>
    <w:rsid w:val="00443DC9"/>
    <w:rsid w:val="0045187D"/>
    <w:rsid w:val="00474C6F"/>
    <w:rsid w:val="0049074B"/>
    <w:rsid w:val="004A6770"/>
    <w:rsid w:val="004A7B7E"/>
    <w:rsid w:val="004B3C60"/>
    <w:rsid w:val="004B7566"/>
    <w:rsid w:val="004B7915"/>
    <w:rsid w:val="004C4824"/>
    <w:rsid w:val="004D3588"/>
    <w:rsid w:val="004D583A"/>
    <w:rsid w:val="004E7B9B"/>
    <w:rsid w:val="004F2141"/>
    <w:rsid w:val="004F5BDF"/>
    <w:rsid w:val="004F5EA4"/>
    <w:rsid w:val="00506CED"/>
    <w:rsid w:val="00514E10"/>
    <w:rsid w:val="00520EC5"/>
    <w:rsid w:val="00523843"/>
    <w:rsid w:val="00527670"/>
    <w:rsid w:val="0053063A"/>
    <w:rsid w:val="00530C5F"/>
    <w:rsid w:val="00533411"/>
    <w:rsid w:val="00540CC1"/>
    <w:rsid w:val="00541E5D"/>
    <w:rsid w:val="00550A0F"/>
    <w:rsid w:val="0056010E"/>
    <w:rsid w:val="005733BC"/>
    <w:rsid w:val="00573813"/>
    <w:rsid w:val="00581133"/>
    <w:rsid w:val="005821A0"/>
    <w:rsid w:val="0058317C"/>
    <w:rsid w:val="00584EC3"/>
    <w:rsid w:val="005859C3"/>
    <w:rsid w:val="00586D47"/>
    <w:rsid w:val="005957C2"/>
    <w:rsid w:val="005A3C55"/>
    <w:rsid w:val="005A4312"/>
    <w:rsid w:val="005A4A6B"/>
    <w:rsid w:val="005B0C7C"/>
    <w:rsid w:val="005B3A75"/>
    <w:rsid w:val="005B4DAD"/>
    <w:rsid w:val="005B62F6"/>
    <w:rsid w:val="005B6A79"/>
    <w:rsid w:val="005B6A92"/>
    <w:rsid w:val="005C0BFF"/>
    <w:rsid w:val="005C263A"/>
    <w:rsid w:val="005C50BC"/>
    <w:rsid w:val="005D11EC"/>
    <w:rsid w:val="005D2977"/>
    <w:rsid w:val="0060192E"/>
    <w:rsid w:val="00601BE2"/>
    <w:rsid w:val="00604170"/>
    <w:rsid w:val="006058B9"/>
    <w:rsid w:val="00611589"/>
    <w:rsid w:val="00622D4D"/>
    <w:rsid w:val="0062414A"/>
    <w:rsid w:val="006251F4"/>
    <w:rsid w:val="006256B2"/>
    <w:rsid w:val="00625E3F"/>
    <w:rsid w:val="006269AD"/>
    <w:rsid w:val="00635FAD"/>
    <w:rsid w:val="00636DA9"/>
    <w:rsid w:val="00640E88"/>
    <w:rsid w:val="006423AA"/>
    <w:rsid w:val="00643563"/>
    <w:rsid w:val="00644B48"/>
    <w:rsid w:val="0064510B"/>
    <w:rsid w:val="00651FAF"/>
    <w:rsid w:val="00654029"/>
    <w:rsid w:val="0065629B"/>
    <w:rsid w:val="00660D9B"/>
    <w:rsid w:val="00662182"/>
    <w:rsid w:val="00663EEB"/>
    <w:rsid w:val="00665ED4"/>
    <w:rsid w:val="00674017"/>
    <w:rsid w:val="00676F3F"/>
    <w:rsid w:val="00677629"/>
    <w:rsid w:val="00677C5D"/>
    <w:rsid w:val="00680674"/>
    <w:rsid w:val="00681CBD"/>
    <w:rsid w:val="0068336B"/>
    <w:rsid w:val="0068597E"/>
    <w:rsid w:val="00685AA4"/>
    <w:rsid w:val="00691645"/>
    <w:rsid w:val="006916A4"/>
    <w:rsid w:val="00691D4B"/>
    <w:rsid w:val="00693404"/>
    <w:rsid w:val="00695BE3"/>
    <w:rsid w:val="00696F25"/>
    <w:rsid w:val="006A1CE8"/>
    <w:rsid w:val="006A5C54"/>
    <w:rsid w:val="006A5E42"/>
    <w:rsid w:val="006B3CF4"/>
    <w:rsid w:val="006B7CF9"/>
    <w:rsid w:val="006C0C96"/>
    <w:rsid w:val="006C4841"/>
    <w:rsid w:val="006C59D8"/>
    <w:rsid w:val="006D1836"/>
    <w:rsid w:val="006D7259"/>
    <w:rsid w:val="006E4FAA"/>
    <w:rsid w:val="006E5A1A"/>
    <w:rsid w:val="006F5CA6"/>
    <w:rsid w:val="006F7404"/>
    <w:rsid w:val="00701316"/>
    <w:rsid w:val="00702CE6"/>
    <w:rsid w:val="00703E29"/>
    <w:rsid w:val="00711EB6"/>
    <w:rsid w:val="0071269B"/>
    <w:rsid w:val="00714343"/>
    <w:rsid w:val="00716ECE"/>
    <w:rsid w:val="00721AB3"/>
    <w:rsid w:val="00727590"/>
    <w:rsid w:val="007350FD"/>
    <w:rsid w:val="00737C1D"/>
    <w:rsid w:val="007408A5"/>
    <w:rsid w:val="0074407A"/>
    <w:rsid w:val="00744482"/>
    <w:rsid w:val="0074635B"/>
    <w:rsid w:val="0074744B"/>
    <w:rsid w:val="00751039"/>
    <w:rsid w:val="00752A72"/>
    <w:rsid w:val="007538AF"/>
    <w:rsid w:val="00754F6B"/>
    <w:rsid w:val="00755582"/>
    <w:rsid w:val="00757A7E"/>
    <w:rsid w:val="00757FDC"/>
    <w:rsid w:val="0076007E"/>
    <w:rsid w:val="00765346"/>
    <w:rsid w:val="00766574"/>
    <w:rsid w:val="0076686E"/>
    <w:rsid w:val="00767496"/>
    <w:rsid w:val="00773703"/>
    <w:rsid w:val="00780315"/>
    <w:rsid w:val="007821AF"/>
    <w:rsid w:val="0078571B"/>
    <w:rsid w:val="00794040"/>
    <w:rsid w:val="0079466B"/>
    <w:rsid w:val="007948F5"/>
    <w:rsid w:val="007A2481"/>
    <w:rsid w:val="007A73F5"/>
    <w:rsid w:val="007B0D61"/>
    <w:rsid w:val="007B1BE6"/>
    <w:rsid w:val="007B26B7"/>
    <w:rsid w:val="007B592E"/>
    <w:rsid w:val="007B7296"/>
    <w:rsid w:val="007C0D4B"/>
    <w:rsid w:val="007D2FF7"/>
    <w:rsid w:val="007D7082"/>
    <w:rsid w:val="007E32EA"/>
    <w:rsid w:val="007E72C1"/>
    <w:rsid w:val="0080078C"/>
    <w:rsid w:val="008064D0"/>
    <w:rsid w:val="008076B4"/>
    <w:rsid w:val="00811A64"/>
    <w:rsid w:val="00813CD7"/>
    <w:rsid w:val="00814E1B"/>
    <w:rsid w:val="00825645"/>
    <w:rsid w:val="00833DB2"/>
    <w:rsid w:val="00834A24"/>
    <w:rsid w:val="00835DF1"/>
    <w:rsid w:val="008402D0"/>
    <w:rsid w:val="008405E1"/>
    <w:rsid w:val="00840738"/>
    <w:rsid w:val="00840C21"/>
    <w:rsid w:val="00840F72"/>
    <w:rsid w:val="008412B3"/>
    <w:rsid w:val="0084260B"/>
    <w:rsid w:val="00845CCD"/>
    <w:rsid w:val="00856B32"/>
    <w:rsid w:val="00857C34"/>
    <w:rsid w:val="00861112"/>
    <w:rsid w:val="008646A0"/>
    <w:rsid w:val="00870EE0"/>
    <w:rsid w:val="0087170C"/>
    <w:rsid w:val="00872B1A"/>
    <w:rsid w:val="00873ABD"/>
    <w:rsid w:val="00873AF8"/>
    <w:rsid w:val="0087567E"/>
    <w:rsid w:val="0087616B"/>
    <w:rsid w:val="0088109C"/>
    <w:rsid w:val="00892207"/>
    <w:rsid w:val="0089487A"/>
    <w:rsid w:val="00897012"/>
    <w:rsid w:val="008A73D8"/>
    <w:rsid w:val="008B1CEA"/>
    <w:rsid w:val="008B6593"/>
    <w:rsid w:val="008C06E5"/>
    <w:rsid w:val="008C0E2A"/>
    <w:rsid w:val="008C1934"/>
    <w:rsid w:val="008C3DAA"/>
    <w:rsid w:val="008C42E8"/>
    <w:rsid w:val="008C70CC"/>
    <w:rsid w:val="008D4FD4"/>
    <w:rsid w:val="008D79A0"/>
    <w:rsid w:val="008E1EAE"/>
    <w:rsid w:val="008E28ED"/>
    <w:rsid w:val="008E3840"/>
    <w:rsid w:val="008F05CA"/>
    <w:rsid w:val="008F2234"/>
    <w:rsid w:val="008F477A"/>
    <w:rsid w:val="00900965"/>
    <w:rsid w:val="009027FF"/>
    <w:rsid w:val="0090525B"/>
    <w:rsid w:val="00907EE9"/>
    <w:rsid w:val="00912E24"/>
    <w:rsid w:val="00913189"/>
    <w:rsid w:val="00914A62"/>
    <w:rsid w:val="0091556F"/>
    <w:rsid w:val="00920292"/>
    <w:rsid w:val="0092063A"/>
    <w:rsid w:val="00922E0D"/>
    <w:rsid w:val="009355D2"/>
    <w:rsid w:val="0093604A"/>
    <w:rsid w:val="00937E9A"/>
    <w:rsid w:val="00945FE8"/>
    <w:rsid w:val="00955EC3"/>
    <w:rsid w:val="00962FC9"/>
    <w:rsid w:val="00965D67"/>
    <w:rsid w:val="0097019B"/>
    <w:rsid w:val="009732CD"/>
    <w:rsid w:val="00974F7F"/>
    <w:rsid w:val="0097552E"/>
    <w:rsid w:val="009804F2"/>
    <w:rsid w:val="0098071F"/>
    <w:rsid w:val="009813B3"/>
    <w:rsid w:val="00981C9E"/>
    <w:rsid w:val="00982A2F"/>
    <w:rsid w:val="00983556"/>
    <w:rsid w:val="00985F97"/>
    <w:rsid w:val="0098726C"/>
    <w:rsid w:val="00995913"/>
    <w:rsid w:val="00997D45"/>
    <w:rsid w:val="009A1530"/>
    <w:rsid w:val="009A6824"/>
    <w:rsid w:val="009A77F6"/>
    <w:rsid w:val="009A7F59"/>
    <w:rsid w:val="009B03C0"/>
    <w:rsid w:val="009B19C6"/>
    <w:rsid w:val="009B2040"/>
    <w:rsid w:val="009B46DB"/>
    <w:rsid w:val="009B65BC"/>
    <w:rsid w:val="009C0B77"/>
    <w:rsid w:val="009C3CBE"/>
    <w:rsid w:val="009D4CA4"/>
    <w:rsid w:val="009D5BE8"/>
    <w:rsid w:val="009E19D5"/>
    <w:rsid w:val="009E54E6"/>
    <w:rsid w:val="009E60CD"/>
    <w:rsid w:val="009F1BC3"/>
    <w:rsid w:val="009F64AB"/>
    <w:rsid w:val="009F6A42"/>
    <w:rsid w:val="00A02241"/>
    <w:rsid w:val="00A0646B"/>
    <w:rsid w:val="00A06708"/>
    <w:rsid w:val="00A07D46"/>
    <w:rsid w:val="00A10929"/>
    <w:rsid w:val="00A12184"/>
    <w:rsid w:val="00A127C5"/>
    <w:rsid w:val="00A13BC6"/>
    <w:rsid w:val="00A152E0"/>
    <w:rsid w:val="00A16633"/>
    <w:rsid w:val="00A22421"/>
    <w:rsid w:val="00A22D88"/>
    <w:rsid w:val="00A2683F"/>
    <w:rsid w:val="00A30B4B"/>
    <w:rsid w:val="00A35F54"/>
    <w:rsid w:val="00A3686A"/>
    <w:rsid w:val="00A419A4"/>
    <w:rsid w:val="00A42BA6"/>
    <w:rsid w:val="00A447C0"/>
    <w:rsid w:val="00A44D65"/>
    <w:rsid w:val="00A53330"/>
    <w:rsid w:val="00A55075"/>
    <w:rsid w:val="00A61480"/>
    <w:rsid w:val="00A72F06"/>
    <w:rsid w:val="00A765C2"/>
    <w:rsid w:val="00A77061"/>
    <w:rsid w:val="00A800D8"/>
    <w:rsid w:val="00A83EC4"/>
    <w:rsid w:val="00A84A64"/>
    <w:rsid w:val="00A85B11"/>
    <w:rsid w:val="00A86B11"/>
    <w:rsid w:val="00A918F2"/>
    <w:rsid w:val="00A922D1"/>
    <w:rsid w:val="00A9423F"/>
    <w:rsid w:val="00AA02A5"/>
    <w:rsid w:val="00AA2826"/>
    <w:rsid w:val="00AA3984"/>
    <w:rsid w:val="00AB1D67"/>
    <w:rsid w:val="00AB3D66"/>
    <w:rsid w:val="00AB5F45"/>
    <w:rsid w:val="00AB7F4F"/>
    <w:rsid w:val="00AC12F2"/>
    <w:rsid w:val="00AC33A1"/>
    <w:rsid w:val="00AC64A1"/>
    <w:rsid w:val="00AD1968"/>
    <w:rsid w:val="00AD5110"/>
    <w:rsid w:val="00AE3196"/>
    <w:rsid w:val="00AE7890"/>
    <w:rsid w:val="00AF01CB"/>
    <w:rsid w:val="00AF17F7"/>
    <w:rsid w:val="00AF251C"/>
    <w:rsid w:val="00AF3560"/>
    <w:rsid w:val="00AF371D"/>
    <w:rsid w:val="00AF75D0"/>
    <w:rsid w:val="00B0088F"/>
    <w:rsid w:val="00B00B59"/>
    <w:rsid w:val="00B0358B"/>
    <w:rsid w:val="00B037D7"/>
    <w:rsid w:val="00B07925"/>
    <w:rsid w:val="00B12689"/>
    <w:rsid w:val="00B1430E"/>
    <w:rsid w:val="00B16473"/>
    <w:rsid w:val="00B204FF"/>
    <w:rsid w:val="00B21320"/>
    <w:rsid w:val="00B25942"/>
    <w:rsid w:val="00B323F5"/>
    <w:rsid w:val="00B3778F"/>
    <w:rsid w:val="00B40466"/>
    <w:rsid w:val="00B40577"/>
    <w:rsid w:val="00B41724"/>
    <w:rsid w:val="00B429EA"/>
    <w:rsid w:val="00B44072"/>
    <w:rsid w:val="00B4767A"/>
    <w:rsid w:val="00B50C61"/>
    <w:rsid w:val="00B51702"/>
    <w:rsid w:val="00B53B1F"/>
    <w:rsid w:val="00B557D4"/>
    <w:rsid w:val="00B655DE"/>
    <w:rsid w:val="00B65A9F"/>
    <w:rsid w:val="00B70E26"/>
    <w:rsid w:val="00B76279"/>
    <w:rsid w:val="00B865BA"/>
    <w:rsid w:val="00B91CCC"/>
    <w:rsid w:val="00B93224"/>
    <w:rsid w:val="00B93C61"/>
    <w:rsid w:val="00B96B10"/>
    <w:rsid w:val="00BA6F48"/>
    <w:rsid w:val="00BB1B3D"/>
    <w:rsid w:val="00BB4CD4"/>
    <w:rsid w:val="00BB7653"/>
    <w:rsid w:val="00BC0359"/>
    <w:rsid w:val="00BC2CF6"/>
    <w:rsid w:val="00BC6476"/>
    <w:rsid w:val="00BD1911"/>
    <w:rsid w:val="00BD4260"/>
    <w:rsid w:val="00BD47FB"/>
    <w:rsid w:val="00BD5E2B"/>
    <w:rsid w:val="00BE062A"/>
    <w:rsid w:val="00BE2C1B"/>
    <w:rsid w:val="00BF0339"/>
    <w:rsid w:val="00BF13AF"/>
    <w:rsid w:val="00BF5F7B"/>
    <w:rsid w:val="00C01448"/>
    <w:rsid w:val="00C01691"/>
    <w:rsid w:val="00C101D7"/>
    <w:rsid w:val="00C11E5C"/>
    <w:rsid w:val="00C136C0"/>
    <w:rsid w:val="00C16C42"/>
    <w:rsid w:val="00C17472"/>
    <w:rsid w:val="00C17A08"/>
    <w:rsid w:val="00C2074A"/>
    <w:rsid w:val="00C260D7"/>
    <w:rsid w:val="00C31A61"/>
    <w:rsid w:val="00C320AD"/>
    <w:rsid w:val="00C36735"/>
    <w:rsid w:val="00C50729"/>
    <w:rsid w:val="00C51197"/>
    <w:rsid w:val="00C5213F"/>
    <w:rsid w:val="00C5643A"/>
    <w:rsid w:val="00C60C30"/>
    <w:rsid w:val="00C7250B"/>
    <w:rsid w:val="00C77BF2"/>
    <w:rsid w:val="00C80757"/>
    <w:rsid w:val="00C85E26"/>
    <w:rsid w:val="00C940ED"/>
    <w:rsid w:val="00C9603F"/>
    <w:rsid w:val="00CA226B"/>
    <w:rsid w:val="00CA2C33"/>
    <w:rsid w:val="00CA6A6C"/>
    <w:rsid w:val="00CB298E"/>
    <w:rsid w:val="00CB4C8D"/>
    <w:rsid w:val="00CB61EC"/>
    <w:rsid w:val="00CC2583"/>
    <w:rsid w:val="00CD04D9"/>
    <w:rsid w:val="00CD11C5"/>
    <w:rsid w:val="00CD1F7A"/>
    <w:rsid w:val="00CD7F24"/>
    <w:rsid w:val="00CE4F20"/>
    <w:rsid w:val="00CE6932"/>
    <w:rsid w:val="00CE7252"/>
    <w:rsid w:val="00CF3597"/>
    <w:rsid w:val="00D00862"/>
    <w:rsid w:val="00D05277"/>
    <w:rsid w:val="00D10879"/>
    <w:rsid w:val="00D13466"/>
    <w:rsid w:val="00D1351E"/>
    <w:rsid w:val="00D15FC4"/>
    <w:rsid w:val="00D16F69"/>
    <w:rsid w:val="00D17575"/>
    <w:rsid w:val="00D24C4E"/>
    <w:rsid w:val="00D25B66"/>
    <w:rsid w:val="00D466D0"/>
    <w:rsid w:val="00D50221"/>
    <w:rsid w:val="00D510C2"/>
    <w:rsid w:val="00D5184B"/>
    <w:rsid w:val="00D520B7"/>
    <w:rsid w:val="00D52D14"/>
    <w:rsid w:val="00D531DB"/>
    <w:rsid w:val="00D560D7"/>
    <w:rsid w:val="00D57EAB"/>
    <w:rsid w:val="00D71ED7"/>
    <w:rsid w:val="00D73772"/>
    <w:rsid w:val="00D75C77"/>
    <w:rsid w:val="00D85D9A"/>
    <w:rsid w:val="00D8622E"/>
    <w:rsid w:val="00D901BD"/>
    <w:rsid w:val="00D9197C"/>
    <w:rsid w:val="00D960BA"/>
    <w:rsid w:val="00D963CD"/>
    <w:rsid w:val="00D97655"/>
    <w:rsid w:val="00DA0034"/>
    <w:rsid w:val="00DA0257"/>
    <w:rsid w:val="00DA45FF"/>
    <w:rsid w:val="00DB1D55"/>
    <w:rsid w:val="00DB260A"/>
    <w:rsid w:val="00DB28FE"/>
    <w:rsid w:val="00DC0DE0"/>
    <w:rsid w:val="00DC2A3B"/>
    <w:rsid w:val="00DC347D"/>
    <w:rsid w:val="00DC3D08"/>
    <w:rsid w:val="00DC4983"/>
    <w:rsid w:val="00DC7699"/>
    <w:rsid w:val="00DD3664"/>
    <w:rsid w:val="00DE130D"/>
    <w:rsid w:val="00DE4929"/>
    <w:rsid w:val="00DE4FB8"/>
    <w:rsid w:val="00DF42D2"/>
    <w:rsid w:val="00DF5F09"/>
    <w:rsid w:val="00DF7DF8"/>
    <w:rsid w:val="00E064B0"/>
    <w:rsid w:val="00E06F38"/>
    <w:rsid w:val="00E12506"/>
    <w:rsid w:val="00E15D62"/>
    <w:rsid w:val="00E23B54"/>
    <w:rsid w:val="00E2729F"/>
    <w:rsid w:val="00E274EE"/>
    <w:rsid w:val="00E27A18"/>
    <w:rsid w:val="00E330AD"/>
    <w:rsid w:val="00E34EE6"/>
    <w:rsid w:val="00E35235"/>
    <w:rsid w:val="00E35683"/>
    <w:rsid w:val="00E3738D"/>
    <w:rsid w:val="00E373A6"/>
    <w:rsid w:val="00E40147"/>
    <w:rsid w:val="00E40741"/>
    <w:rsid w:val="00E43C8D"/>
    <w:rsid w:val="00E44A7F"/>
    <w:rsid w:val="00E52B83"/>
    <w:rsid w:val="00E5387B"/>
    <w:rsid w:val="00E540A1"/>
    <w:rsid w:val="00E558AE"/>
    <w:rsid w:val="00E6122B"/>
    <w:rsid w:val="00E62C93"/>
    <w:rsid w:val="00E656CB"/>
    <w:rsid w:val="00E7497B"/>
    <w:rsid w:val="00E779CC"/>
    <w:rsid w:val="00E87277"/>
    <w:rsid w:val="00E87FE3"/>
    <w:rsid w:val="00E92C0D"/>
    <w:rsid w:val="00E96FD7"/>
    <w:rsid w:val="00EA51AE"/>
    <w:rsid w:val="00EA594E"/>
    <w:rsid w:val="00EA7E15"/>
    <w:rsid w:val="00EB65AD"/>
    <w:rsid w:val="00EC162B"/>
    <w:rsid w:val="00EC2AF3"/>
    <w:rsid w:val="00EC33E3"/>
    <w:rsid w:val="00EC55ED"/>
    <w:rsid w:val="00EC6967"/>
    <w:rsid w:val="00ED3733"/>
    <w:rsid w:val="00ED3B48"/>
    <w:rsid w:val="00ED5A96"/>
    <w:rsid w:val="00ED6E57"/>
    <w:rsid w:val="00ED6F9E"/>
    <w:rsid w:val="00EE075A"/>
    <w:rsid w:val="00EE244E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01D7C"/>
    <w:rsid w:val="00F068B3"/>
    <w:rsid w:val="00F11AE4"/>
    <w:rsid w:val="00F15359"/>
    <w:rsid w:val="00F208B9"/>
    <w:rsid w:val="00F25727"/>
    <w:rsid w:val="00F31A0A"/>
    <w:rsid w:val="00F33075"/>
    <w:rsid w:val="00F36C50"/>
    <w:rsid w:val="00F44A83"/>
    <w:rsid w:val="00F44F23"/>
    <w:rsid w:val="00F45B4A"/>
    <w:rsid w:val="00F45FC0"/>
    <w:rsid w:val="00F47940"/>
    <w:rsid w:val="00F52161"/>
    <w:rsid w:val="00F72C85"/>
    <w:rsid w:val="00F7520B"/>
    <w:rsid w:val="00F777DB"/>
    <w:rsid w:val="00F83EB9"/>
    <w:rsid w:val="00F86D93"/>
    <w:rsid w:val="00F90346"/>
    <w:rsid w:val="00F92F77"/>
    <w:rsid w:val="00F9332A"/>
    <w:rsid w:val="00F93488"/>
    <w:rsid w:val="00F9475D"/>
    <w:rsid w:val="00FA318E"/>
    <w:rsid w:val="00FA55E4"/>
    <w:rsid w:val="00FA7704"/>
    <w:rsid w:val="00FA7A7F"/>
    <w:rsid w:val="00FB39D0"/>
    <w:rsid w:val="00FC1601"/>
    <w:rsid w:val="00FC4652"/>
    <w:rsid w:val="00FC4E49"/>
    <w:rsid w:val="00FC71A9"/>
    <w:rsid w:val="00FD6B35"/>
    <w:rsid w:val="00FE1CA6"/>
    <w:rsid w:val="00FE30CD"/>
    <w:rsid w:val="00FE4316"/>
    <w:rsid w:val="00FE7F09"/>
    <w:rsid w:val="00FF2050"/>
    <w:rsid w:val="00FF470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B926A2"/>
  <w15:docId w15:val="{134439DC-BBF0-4D25-80B1-ACB1086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16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0131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01316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01316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701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83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013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0131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0131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701316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701316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701316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701316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70131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701316"/>
    <w:pPr>
      <w:numPr>
        <w:numId w:val="32"/>
      </w:numPr>
      <w:spacing w:after="120"/>
    </w:pPr>
  </w:style>
  <w:style w:type="paragraph" w:customStyle="1" w:styleId="Kantrubrik">
    <w:name w:val="Kantrubrik"/>
    <w:basedOn w:val="Normal"/>
    <w:uiPriority w:val="3"/>
    <w:semiHidden/>
    <w:qFormat/>
    <w:rsid w:val="00701316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701316"/>
    <w:pPr>
      <w:ind w:left="284"/>
    </w:pPr>
  </w:style>
  <w:style w:type="paragraph" w:customStyle="1" w:styleId="Normalextraindrag">
    <w:name w:val="Normal extra indrag"/>
    <w:basedOn w:val="Normal"/>
    <w:qFormat/>
    <w:rsid w:val="00701316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701316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701316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701316"/>
    <w:pPr>
      <w:numPr>
        <w:numId w:val="34"/>
      </w:numPr>
    </w:pPr>
  </w:style>
  <w:style w:type="paragraph" w:customStyle="1" w:styleId="Paragraf2">
    <w:name w:val="Paragraf 2"/>
    <w:basedOn w:val="Paragraf1"/>
    <w:uiPriority w:val="4"/>
    <w:qFormat/>
    <w:rsid w:val="00701316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701316"/>
    <w:pPr>
      <w:numPr>
        <w:ilvl w:val="3"/>
        <w:numId w:val="43"/>
      </w:numPr>
    </w:pPr>
  </w:style>
  <w:style w:type="paragraph" w:customStyle="1" w:styleId="Tankstreckslista2">
    <w:name w:val="Tankstreckslista 2"/>
    <w:basedOn w:val="Normal"/>
    <w:uiPriority w:val="4"/>
    <w:qFormat/>
    <w:rsid w:val="00701316"/>
    <w:pPr>
      <w:numPr>
        <w:ilvl w:val="4"/>
        <w:numId w:val="43"/>
      </w:numPr>
    </w:pPr>
  </w:style>
  <w:style w:type="paragraph" w:customStyle="1" w:styleId="Tankstreckslista3">
    <w:name w:val="Tankstreckslista 3"/>
    <w:basedOn w:val="Normal"/>
    <w:uiPriority w:val="4"/>
    <w:qFormat/>
    <w:rsid w:val="00701316"/>
    <w:pPr>
      <w:numPr>
        <w:ilvl w:val="5"/>
        <w:numId w:val="43"/>
      </w:numPr>
    </w:pPr>
  </w:style>
  <w:style w:type="paragraph" w:customStyle="1" w:styleId="Numlista1">
    <w:name w:val="Num lista 1"/>
    <w:basedOn w:val="Normal"/>
    <w:uiPriority w:val="4"/>
    <w:qFormat/>
    <w:rsid w:val="00701316"/>
    <w:pPr>
      <w:numPr>
        <w:numId w:val="43"/>
      </w:numPr>
    </w:pPr>
  </w:style>
  <w:style w:type="paragraph" w:customStyle="1" w:styleId="Numlista2">
    <w:name w:val="Num lista 2"/>
    <w:basedOn w:val="Normal"/>
    <w:uiPriority w:val="4"/>
    <w:qFormat/>
    <w:rsid w:val="00701316"/>
    <w:pPr>
      <w:numPr>
        <w:ilvl w:val="1"/>
        <w:numId w:val="43"/>
      </w:numPr>
    </w:pPr>
  </w:style>
  <w:style w:type="paragraph" w:customStyle="1" w:styleId="Numlista3">
    <w:name w:val="Num lista 3"/>
    <w:basedOn w:val="Normal"/>
    <w:uiPriority w:val="4"/>
    <w:qFormat/>
    <w:rsid w:val="00701316"/>
    <w:pPr>
      <w:numPr>
        <w:ilvl w:val="2"/>
        <w:numId w:val="43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701316"/>
    <w:pPr>
      <w:numPr>
        <w:ilvl w:val="6"/>
        <w:numId w:val="43"/>
      </w:numPr>
    </w:pPr>
  </w:style>
  <w:style w:type="paragraph" w:customStyle="1" w:styleId="Alfalista2">
    <w:name w:val="Alfalista 2"/>
    <w:basedOn w:val="Normal"/>
    <w:uiPriority w:val="4"/>
    <w:qFormat/>
    <w:rsid w:val="00701316"/>
    <w:pPr>
      <w:numPr>
        <w:ilvl w:val="7"/>
        <w:numId w:val="43"/>
      </w:numPr>
    </w:pPr>
  </w:style>
  <w:style w:type="paragraph" w:customStyle="1" w:styleId="Alfalista3">
    <w:name w:val="Alfalista 3"/>
    <w:basedOn w:val="Normal"/>
    <w:uiPriority w:val="4"/>
    <w:qFormat/>
    <w:rsid w:val="00701316"/>
    <w:pPr>
      <w:numPr>
        <w:ilvl w:val="8"/>
        <w:numId w:val="43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01316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01316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701316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701316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701316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01316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701316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701316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widowControl w:val="0"/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eastAsia="Times New Roman" w:hAnsi="Courier New" w:cs="Times New Roman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character" w:styleId="Sidnummer">
    <w:name w:val="page number"/>
    <w:basedOn w:val="Standardstycketeckensnitt"/>
    <w:rsid w:val="0092063A"/>
  </w:style>
  <w:style w:type="paragraph" w:customStyle="1" w:styleId="NavetRubrik">
    <w:name w:val="NavetRubrik"/>
    <w:rsid w:val="00BD5E2B"/>
    <w:pPr>
      <w:spacing w:after="0" w:line="240" w:lineRule="auto"/>
      <w:ind w:left="-3119"/>
      <w:jc w:val="center"/>
    </w:pPr>
    <w:rPr>
      <w:rFonts w:ascii="Book Antiqua" w:eastAsia="Times New Roman" w:hAnsi="Book Antiqua" w:cs="Times New Roman"/>
      <w:b/>
      <w:bCs/>
      <w:sz w:val="14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F45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3330"/>
    <w:pPr>
      <w:numPr>
        <w:numId w:val="0"/>
      </w:numPr>
      <w:outlineLvl w:val="9"/>
    </w:pPr>
    <w:rPr>
      <w:color w:val="675370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A5333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5333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A53330"/>
    <w:pPr>
      <w:spacing w:after="100"/>
      <w:ind w:left="480"/>
    </w:pPr>
  </w:style>
  <w:style w:type="paragraph" w:customStyle="1" w:styleId="Rubrik40">
    <w:name w:val="Rubrik4"/>
    <w:basedOn w:val="Normal"/>
    <w:link w:val="Rubrik4Char0"/>
    <w:rsid w:val="00DD3664"/>
  </w:style>
  <w:style w:type="paragraph" w:customStyle="1" w:styleId="rubrik41">
    <w:name w:val="rubrik4"/>
    <w:basedOn w:val="Rubrik40"/>
    <w:link w:val="rubrik4Char1"/>
    <w:rsid w:val="00A44D65"/>
  </w:style>
  <w:style w:type="character" w:customStyle="1" w:styleId="Rubrik4Char0">
    <w:name w:val="Rubrik4 Char"/>
    <w:basedOn w:val="Standardstycketeckensnitt"/>
    <w:link w:val="Rubrik40"/>
    <w:rsid w:val="00DD3664"/>
    <w:rPr>
      <w:sz w:val="24"/>
    </w:rPr>
  </w:style>
  <w:style w:type="character" w:customStyle="1" w:styleId="rubrik4Char1">
    <w:name w:val="rubrik4 Char"/>
    <w:basedOn w:val="Rubrik4Char0"/>
    <w:link w:val="rubrik41"/>
    <w:rsid w:val="00A44D65"/>
    <w:rPr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D5110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A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2">
    <w:name w:val="normal2"/>
    <w:basedOn w:val="Standardstycketeckensnitt"/>
    <w:rsid w:val="00A2683F"/>
    <w:rPr>
      <w:rFonts w:ascii="Arial" w:hAnsi="Arial" w:cs="Arial" w:hint="default"/>
      <w:b w:val="0"/>
      <w:bCs w:val="0"/>
      <w:i w:val="0"/>
      <w:iCs w:val="0"/>
      <w:color w:val="121212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317C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atteverket.se/offentligaaktorer/informationsutbyte/navethamtauppgifteromfolkbokforing.4.18e1b10334ebe8bc8000175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et.solna@skatteverket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E78A-128A-4DE8-ACFB-8E90322B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43F7E-4C6B-4642-AA44-460536C62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AC1A2-EE9C-4188-81B6-8225F7026D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3ad5ff-ec0d-40f9-a44e-07485f755e5b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B98FA9-288B-4304-AEF8-C7261F53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Lindström</dc:creator>
  <cp:lastModifiedBy>Wilhelm Lindqvist</cp:lastModifiedBy>
  <cp:revision>2</cp:revision>
  <dcterms:created xsi:type="dcterms:W3CDTF">2022-05-03T08:48:00Z</dcterms:created>
  <dcterms:modified xsi:type="dcterms:W3CDTF">2022-05-03T08:48:00Z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4.30</vt:lpwstr>
  </property>
  <property fmtid="{D5CDD505-2E9C-101B-9397-08002B2CF9AE}" pid="3" name="ContentTypeId">
    <vt:lpwstr>0x010100C8890B21C5D1374C85B40FCD4DA1B19C</vt:lpwstr>
  </property>
</Properties>
</file>